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62" w:rsidRDefault="00997062" w:rsidP="00722F5A">
      <w:pPr>
        <w:ind w:right="84"/>
        <w:jc w:val="both"/>
        <w:outlineLvl w:val="0"/>
        <w:rPr>
          <w:b/>
          <w:bCs/>
          <w:lang w:val="uk-UA"/>
        </w:rPr>
      </w:pPr>
      <w:bookmarkStart w:id="0" w:name="_GoBack"/>
      <w:bookmarkEnd w:id="0"/>
      <w:r>
        <w:rPr>
          <w:b/>
          <w:bCs/>
          <w:lang w:val="uk-UA"/>
        </w:rPr>
        <w:t>Міська цільова програма «</w:t>
      </w:r>
      <w:r>
        <w:rPr>
          <w:b/>
          <w:lang w:val="uk-UA"/>
        </w:rPr>
        <w:t xml:space="preserve"> Розвитку  </w:t>
      </w:r>
      <w:r>
        <w:rPr>
          <w:b/>
          <w:lang w:val="uk-UA" w:eastAsia="uk-UA"/>
        </w:rPr>
        <w:t xml:space="preserve">комунального підприємства «Ніжинське управління водопровідно-каналізаційного господарства» </w:t>
      </w:r>
      <w:r>
        <w:rPr>
          <w:b/>
          <w:lang w:val="uk-UA"/>
        </w:rPr>
        <w:t>на 2018 рік</w:t>
      </w:r>
      <w:r>
        <w:rPr>
          <w:b/>
          <w:bCs/>
          <w:lang w:val="uk-UA"/>
        </w:rPr>
        <w:t>»</w:t>
      </w:r>
    </w:p>
    <w:p w:rsidR="00997062" w:rsidRDefault="00997062" w:rsidP="00997062">
      <w:pPr>
        <w:ind w:left="360" w:right="84" w:firstLine="348"/>
        <w:jc w:val="both"/>
        <w:outlineLvl w:val="0"/>
        <w:rPr>
          <w:b/>
          <w:bCs/>
          <w:lang w:val="uk-UA"/>
        </w:rPr>
      </w:pPr>
      <w:r>
        <w:rPr>
          <w:b/>
          <w:bCs/>
        </w:rPr>
        <w:t xml:space="preserve">1. Паспорт </w:t>
      </w:r>
      <w:proofErr w:type="spellStart"/>
      <w:r>
        <w:rPr>
          <w:b/>
          <w:bCs/>
        </w:rPr>
        <w:t>міської</w:t>
      </w:r>
      <w:proofErr w:type="spellEnd"/>
      <w:r>
        <w:rPr>
          <w:b/>
          <w:bCs/>
        </w:rPr>
        <w:t xml:space="preserve"> </w:t>
      </w:r>
      <w:proofErr w:type="spellStart"/>
      <w:r>
        <w:rPr>
          <w:b/>
          <w:bCs/>
        </w:rPr>
        <w:t>цільової</w:t>
      </w:r>
      <w:proofErr w:type="spellEnd"/>
      <w:r>
        <w:rPr>
          <w:b/>
          <w:bCs/>
        </w:rPr>
        <w:t xml:space="preserve"> </w:t>
      </w:r>
      <w:proofErr w:type="spellStart"/>
      <w:r>
        <w:rPr>
          <w:b/>
          <w:bCs/>
        </w:rPr>
        <w:t>програми</w:t>
      </w:r>
      <w:proofErr w:type="spellEnd"/>
      <w:r>
        <w:rPr>
          <w:b/>
          <w:bCs/>
        </w:rPr>
        <w:t xml:space="preserve"> «</w:t>
      </w:r>
      <w:proofErr w:type="spellStart"/>
      <w:proofErr w:type="gramStart"/>
      <w:r>
        <w:rPr>
          <w:b/>
          <w:bCs/>
        </w:rPr>
        <w:t>Розвитку</w:t>
      </w:r>
      <w:proofErr w:type="spellEnd"/>
      <w:r>
        <w:rPr>
          <w:b/>
          <w:bCs/>
        </w:rPr>
        <w:t xml:space="preserve">  </w:t>
      </w:r>
      <w:proofErr w:type="spellStart"/>
      <w:r>
        <w:rPr>
          <w:b/>
          <w:bCs/>
        </w:rPr>
        <w:t>комунального</w:t>
      </w:r>
      <w:proofErr w:type="spellEnd"/>
      <w:proofErr w:type="gramEnd"/>
      <w:r>
        <w:rPr>
          <w:b/>
          <w:bCs/>
        </w:rPr>
        <w:t xml:space="preserve"> </w:t>
      </w:r>
      <w:proofErr w:type="spellStart"/>
      <w:r>
        <w:rPr>
          <w:b/>
          <w:bCs/>
        </w:rPr>
        <w:t>підприємства</w:t>
      </w:r>
      <w:proofErr w:type="spellEnd"/>
      <w:r>
        <w:rPr>
          <w:b/>
          <w:bCs/>
        </w:rPr>
        <w:t xml:space="preserve"> «</w:t>
      </w:r>
      <w:proofErr w:type="spellStart"/>
      <w:r>
        <w:rPr>
          <w:b/>
          <w:bCs/>
        </w:rPr>
        <w:t>Ніжинське</w:t>
      </w:r>
      <w:proofErr w:type="spellEnd"/>
      <w:r>
        <w:rPr>
          <w:b/>
          <w:bCs/>
        </w:rPr>
        <w:t xml:space="preserve"> </w:t>
      </w:r>
      <w:proofErr w:type="spellStart"/>
      <w:r>
        <w:rPr>
          <w:b/>
          <w:bCs/>
        </w:rPr>
        <w:t>управління</w:t>
      </w:r>
      <w:proofErr w:type="spellEnd"/>
      <w:r>
        <w:rPr>
          <w:b/>
          <w:bCs/>
        </w:rPr>
        <w:t xml:space="preserve"> </w:t>
      </w:r>
      <w:proofErr w:type="spellStart"/>
      <w:r>
        <w:rPr>
          <w:b/>
          <w:bCs/>
        </w:rPr>
        <w:t>водопровідно-каналізаційного</w:t>
      </w:r>
      <w:proofErr w:type="spellEnd"/>
      <w:r>
        <w:rPr>
          <w:b/>
          <w:bCs/>
        </w:rPr>
        <w:t xml:space="preserve"> </w:t>
      </w:r>
      <w:proofErr w:type="spellStart"/>
      <w:r>
        <w:rPr>
          <w:b/>
          <w:bCs/>
        </w:rPr>
        <w:t>господарства</w:t>
      </w:r>
      <w:proofErr w:type="spellEnd"/>
      <w:r>
        <w:rPr>
          <w:b/>
          <w:bCs/>
        </w:rPr>
        <w:t xml:space="preserve">» на 2018 </w:t>
      </w:r>
      <w:proofErr w:type="spellStart"/>
      <w:r>
        <w:rPr>
          <w:b/>
          <w:bCs/>
        </w:rPr>
        <w:t>рік</w:t>
      </w:r>
      <w:proofErr w:type="spellEnd"/>
      <w:r>
        <w:rPr>
          <w:b/>
          <w:bCs/>
          <w:lang w:val="uk-UA"/>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03"/>
        <w:gridCol w:w="4901"/>
      </w:tblGrid>
      <w:tr w:rsidR="00997062" w:rsidRPr="00997062" w:rsidTr="00997062">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1</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Ініціатор</w:t>
            </w:r>
            <w:proofErr w:type="spellEnd"/>
            <w:r>
              <w:t xml:space="preserve"> </w:t>
            </w:r>
            <w:proofErr w:type="spellStart"/>
            <w:r>
              <w:t>розроблення</w:t>
            </w:r>
            <w:proofErr w:type="spellEnd"/>
            <w:r>
              <w:t xml:space="preserve"> </w:t>
            </w:r>
            <w:proofErr w:type="spellStart"/>
            <w:r>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Виконавчий</w:t>
            </w:r>
            <w:proofErr w:type="spellEnd"/>
            <w:r>
              <w:t xml:space="preserve"> </w:t>
            </w:r>
            <w:proofErr w:type="spellStart"/>
            <w:r>
              <w:t>комітет</w:t>
            </w:r>
            <w:proofErr w:type="spellEnd"/>
            <w:r>
              <w:t xml:space="preserve"> </w:t>
            </w:r>
            <w:proofErr w:type="spellStart"/>
            <w:r>
              <w:t>Ніжинської</w:t>
            </w:r>
            <w:proofErr w:type="spellEnd"/>
            <w:r>
              <w:t xml:space="preserve"> </w:t>
            </w:r>
            <w:proofErr w:type="spellStart"/>
            <w:r>
              <w:t>міської</w:t>
            </w:r>
            <w:proofErr w:type="spellEnd"/>
            <w:r>
              <w:t xml:space="preserve"> ради</w:t>
            </w:r>
          </w:p>
        </w:tc>
      </w:tr>
      <w:tr w:rsidR="00997062" w:rsidRPr="00997062" w:rsidTr="00997062">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2</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 xml:space="preserve">Дата, номер і </w:t>
            </w:r>
            <w:proofErr w:type="spellStart"/>
            <w:r>
              <w:t>назва</w:t>
            </w:r>
            <w:proofErr w:type="spellEnd"/>
            <w:r>
              <w:t xml:space="preserve"> </w:t>
            </w:r>
            <w:proofErr w:type="spellStart"/>
            <w:r>
              <w:t>розпорядчого</w:t>
            </w:r>
            <w:proofErr w:type="spellEnd"/>
            <w:r>
              <w:t xml:space="preserve"> документа органу </w:t>
            </w:r>
            <w:proofErr w:type="spellStart"/>
            <w:r>
              <w:t>виконавчої</w:t>
            </w:r>
            <w:proofErr w:type="spellEnd"/>
            <w:r>
              <w:t xml:space="preserve"> </w:t>
            </w:r>
            <w:proofErr w:type="spellStart"/>
            <w:r>
              <w:t>влади</w:t>
            </w:r>
            <w:proofErr w:type="spellEnd"/>
            <w:r>
              <w:t xml:space="preserve"> про </w:t>
            </w:r>
            <w:proofErr w:type="spellStart"/>
            <w:r>
              <w:t>розроблення</w:t>
            </w:r>
            <w:proofErr w:type="spellEnd"/>
            <w:r>
              <w:t xml:space="preserve"> </w:t>
            </w:r>
            <w:proofErr w:type="spellStart"/>
            <w:r>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ind w:firstLine="720"/>
              <w:jc w:val="both"/>
              <w:rPr>
                <w:lang w:val="uk-UA"/>
              </w:rPr>
            </w:pPr>
            <w:r>
              <w:rPr>
                <w:lang w:val="uk-UA"/>
              </w:rPr>
              <w:t>Постанова Кабінету Міністрів України від 17 листопада 1997 р. N 1269 «Про Програму розвитку водопровідно-каналізаційного господарства»</w:t>
            </w:r>
          </w:p>
          <w:p w:rsidR="00997062" w:rsidRDefault="00997062">
            <w:pPr>
              <w:ind w:firstLine="720"/>
              <w:jc w:val="both"/>
              <w:rPr>
                <w:lang w:val="uk-UA"/>
              </w:rPr>
            </w:pPr>
            <w:r>
              <w:rPr>
                <w:lang w:val="uk-UA"/>
              </w:rPr>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rsidR="00997062" w:rsidRDefault="00997062">
            <w:pPr>
              <w:ind w:firstLine="720"/>
              <w:jc w:val="both"/>
              <w:rPr>
                <w:lang w:val="uk-UA"/>
              </w:rPr>
            </w:pPr>
            <w:r>
              <w:rPr>
                <w:lang w:val="uk-UA"/>
              </w:rPr>
              <w:t>Наказ Державного комітету України з будівництва та архітектури від 03.04.98 № 69 «Про затвердження Положення про безпечну та надійну експлуатацію зовнішніх мереж і споруд водопостачання і каналізації»</w:t>
            </w:r>
          </w:p>
          <w:p w:rsidR="00997062" w:rsidRDefault="00997062">
            <w:pPr>
              <w:ind w:firstLine="720"/>
              <w:jc w:val="both"/>
              <w:rPr>
                <w:lang w:val="uk-UA"/>
              </w:rPr>
            </w:pPr>
            <w:r>
              <w:rPr>
                <w:lang w:val="uk-UA"/>
              </w:rPr>
              <w:t>Постанова Кабінету Міністрів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rsidR="00997062" w:rsidRDefault="00997062">
            <w:pPr>
              <w:ind w:firstLine="720"/>
              <w:jc w:val="both"/>
              <w:rPr>
                <w:lang w:val="uk-UA"/>
              </w:rPr>
            </w:pPr>
            <w:r>
              <w:rPr>
                <w:lang w:val="uk-UA"/>
              </w:rPr>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rsidR="00997062" w:rsidRDefault="00997062">
            <w:pPr>
              <w:ind w:firstLine="720"/>
              <w:jc w:val="both"/>
              <w:rPr>
                <w:lang w:val="uk-UA"/>
              </w:rPr>
            </w:pPr>
            <w:r>
              <w:rPr>
                <w:color w:val="000000"/>
                <w:lang w:val="uk-UA"/>
              </w:rPr>
              <w:lastRenderedPageBreak/>
              <w:t xml:space="preserve">Закон України "Про питну воду та питне водопостачання", </w:t>
            </w:r>
            <w:r>
              <w:rPr>
                <w:lang w:val="uk-UA"/>
              </w:rPr>
              <w:t>"Про Загальнодержавну програму "Питна вода України" на 2016-2020 роки"</w:t>
            </w:r>
          </w:p>
          <w:p w:rsidR="00997062" w:rsidRDefault="00997062">
            <w:pPr>
              <w:ind w:firstLine="720"/>
              <w:jc w:val="both"/>
              <w:rPr>
                <w:lang w:val="uk-UA"/>
              </w:rPr>
            </w:pPr>
            <w:r>
              <w:rPr>
                <w:lang w:val="uk-UA"/>
              </w:rPr>
              <w:t xml:space="preserve">Державні будівельні норми України </w:t>
            </w:r>
            <w:r>
              <w:t>ДБН В.2.5-74:20</w:t>
            </w:r>
            <w:r>
              <w:rPr>
                <w:lang w:val="uk-UA"/>
              </w:rPr>
              <w:t>13 «Водопостачання. Зовнішні мережі та споруди»</w:t>
            </w:r>
          </w:p>
          <w:p w:rsidR="00997062" w:rsidRDefault="00997062">
            <w:pPr>
              <w:ind w:firstLine="720"/>
              <w:jc w:val="both"/>
              <w:rPr>
                <w:lang w:val="uk-UA"/>
              </w:rPr>
            </w:pPr>
            <w:r>
              <w:rPr>
                <w:lang w:val="uk-UA"/>
              </w:rPr>
              <w:t>Державні будівельні норми України ДБН В.2.5-75:2013 «Каналізація. Зовнішні мережі та споруди»</w:t>
            </w:r>
          </w:p>
          <w:p w:rsidR="00997062" w:rsidRDefault="00997062">
            <w:pPr>
              <w:ind w:firstLine="720"/>
              <w:jc w:val="both"/>
              <w:rPr>
                <w:lang w:val="uk-UA"/>
              </w:rPr>
            </w:pPr>
            <w:r>
              <w:rPr>
                <w:lang w:val="uk-UA"/>
              </w:rPr>
              <w:t xml:space="preserve">Технічні умови Державного стандарту України БВ 2.5-26:2005 (ГОСТ 3634-99) «Люки оглядових колодязів і дощоприймачі зливо стічних колодязів» </w:t>
            </w:r>
          </w:p>
          <w:p w:rsidR="00997062" w:rsidRDefault="00997062">
            <w:pPr>
              <w:jc w:val="both"/>
            </w:pPr>
            <w:r>
              <w:rPr>
                <w:lang w:val="uk-UA"/>
              </w:rPr>
              <w:t>та інших законодавчих і нормативно-правових актів.</w:t>
            </w:r>
          </w:p>
        </w:tc>
      </w:tr>
      <w:tr w:rsidR="00997062" w:rsidRPr="00997062" w:rsidTr="00997062">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lastRenderedPageBreak/>
              <w:t>3</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Розробник</w:t>
            </w:r>
            <w:proofErr w:type="spellEnd"/>
            <w:r>
              <w:t xml:space="preserve"> </w:t>
            </w:r>
            <w:proofErr w:type="spellStart"/>
            <w:r>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Управління</w:t>
            </w:r>
            <w:proofErr w:type="spellEnd"/>
            <w:r>
              <w:t xml:space="preserve"> </w:t>
            </w:r>
            <w:proofErr w:type="spellStart"/>
            <w:r>
              <w:t>житлово-комунального</w:t>
            </w:r>
            <w:proofErr w:type="spellEnd"/>
            <w:r>
              <w:t xml:space="preserve"> </w:t>
            </w:r>
            <w:proofErr w:type="spellStart"/>
            <w:r>
              <w:t>господарства</w:t>
            </w:r>
            <w:proofErr w:type="spellEnd"/>
            <w:r>
              <w:t xml:space="preserve"> та </w:t>
            </w:r>
            <w:proofErr w:type="spellStart"/>
            <w:r>
              <w:t>будівництва</w:t>
            </w:r>
            <w:proofErr w:type="spellEnd"/>
            <w:r>
              <w:t xml:space="preserve"> </w:t>
            </w:r>
            <w:proofErr w:type="spellStart"/>
            <w:r>
              <w:t>Ніжинської</w:t>
            </w:r>
            <w:proofErr w:type="spellEnd"/>
            <w:r>
              <w:t xml:space="preserve"> </w:t>
            </w:r>
            <w:proofErr w:type="spellStart"/>
            <w:r>
              <w:t>міської</w:t>
            </w:r>
            <w:proofErr w:type="spellEnd"/>
            <w:r>
              <w:t xml:space="preserve"> ради </w:t>
            </w:r>
          </w:p>
        </w:tc>
      </w:tr>
      <w:tr w:rsidR="00997062" w:rsidTr="00997062">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4</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Співрозробники</w:t>
            </w:r>
            <w:proofErr w:type="spellEnd"/>
            <w:r>
              <w:t xml:space="preserve"> </w:t>
            </w:r>
            <w:proofErr w:type="spellStart"/>
            <w:r>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rPr>
                <w:lang w:val="uk-UA"/>
              </w:rPr>
            </w:pPr>
            <w:r>
              <w:rPr>
                <w:lang w:val="uk-UA"/>
              </w:rPr>
              <w:t>КП «НУВКГ»</w:t>
            </w:r>
          </w:p>
        </w:tc>
      </w:tr>
      <w:tr w:rsidR="00997062" w:rsidRPr="00997062" w:rsidTr="00997062">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5</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Замовник</w:t>
            </w:r>
            <w:proofErr w:type="spellEnd"/>
            <w:r>
              <w:t xml:space="preserve"> (</w:t>
            </w:r>
            <w:proofErr w:type="spellStart"/>
            <w:r>
              <w:t>відповідальний</w:t>
            </w:r>
            <w:proofErr w:type="spellEnd"/>
            <w:r>
              <w:t xml:space="preserve"> </w:t>
            </w:r>
            <w:proofErr w:type="spellStart"/>
            <w:r>
              <w:t>виконавець</w:t>
            </w:r>
            <w:proofErr w:type="spellEnd"/>
            <w:r>
              <w:t xml:space="preserve">    </w:t>
            </w:r>
            <w:proofErr w:type="spellStart"/>
            <w:r>
              <w:t>Програми</w:t>
            </w:r>
            <w:proofErr w:type="spellEnd"/>
            <w:r>
              <w:t>)</w:t>
            </w:r>
          </w:p>
        </w:tc>
        <w:tc>
          <w:tcPr>
            <w:tcW w:w="4901" w:type="dxa"/>
            <w:tcBorders>
              <w:top w:val="single" w:sz="4" w:space="0" w:color="000000"/>
              <w:left w:val="single" w:sz="4" w:space="0" w:color="000000"/>
              <w:bottom w:val="single" w:sz="4" w:space="0" w:color="000000"/>
              <w:right w:val="single" w:sz="4" w:space="0" w:color="000000"/>
            </w:tcBorders>
          </w:tcPr>
          <w:p w:rsidR="00997062" w:rsidRDefault="00997062">
            <w:pPr>
              <w:jc w:val="both"/>
              <w:rPr>
                <w:lang w:val="uk-UA"/>
              </w:rPr>
            </w:pPr>
            <w:proofErr w:type="spellStart"/>
            <w:r>
              <w:t>Управління</w:t>
            </w:r>
            <w:proofErr w:type="spellEnd"/>
            <w:r>
              <w:t xml:space="preserve"> </w:t>
            </w:r>
            <w:proofErr w:type="spellStart"/>
            <w:r>
              <w:t>житлово-комунального</w:t>
            </w:r>
            <w:proofErr w:type="spellEnd"/>
            <w:r>
              <w:t xml:space="preserve"> </w:t>
            </w:r>
            <w:proofErr w:type="spellStart"/>
            <w:r>
              <w:t>господарства</w:t>
            </w:r>
            <w:proofErr w:type="spellEnd"/>
            <w:r>
              <w:t xml:space="preserve"> та </w:t>
            </w:r>
            <w:proofErr w:type="spellStart"/>
            <w:r>
              <w:t>будівництва</w:t>
            </w:r>
            <w:proofErr w:type="spellEnd"/>
            <w:r>
              <w:rPr>
                <w:lang w:val="uk-UA"/>
              </w:rPr>
              <w:t>;</w:t>
            </w:r>
          </w:p>
          <w:p w:rsidR="00997062" w:rsidRDefault="00997062">
            <w:pPr>
              <w:jc w:val="both"/>
              <w:rPr>
                <w:lang w:val="uk-UA"/>
              </w:rPr>
            </w:pPr>
          </w:p>
        </w:tc>
      </w:tr>
      <w:tr w:rsidR="00997062" w:rsidTr="00997062">
        <w:trPr>
          <w:trHeight w:val="1341"/>
        </w:trPr>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6</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Учасники</w:t>
            </w:r>
            <w:proofErr w:type="spellEnd"/>
            <w:r>
              <w:t xml:space="preserve"> (</w:t>
            </w:r>
            <w:proofErr w:type="spellStart"/>
            <w:r>
              <w:t>співвиконавці</w:t>
            </w:r>
            <w:proofErr w:type="spellEnd"/>
            <w:r>
              <w:t xml:space="preserve"> </w:t>
            </w:r>
            <w:proofErr w:type="spellStart"/>
            <w:r>
              <w:t>Програми</w:t>
            </w:r>
            <w:proofErr w:type="spellEnd"/>
            <w:r>
              <w:t>)</w:t>
            </w:r>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rPr>
                <w:bCs/>
                <w:lang w:val="uk-UA"/>
              </w:rPr>
            </w:pPr>
            <w:r>
              <w:rPr>
                <w:lang w:val="uk-UA"/>
              </w:rPr>
              <w:t>КП «НУВКГ»</w:t>
            </w:r>
          </w:p>
        </w:tc>
      </w:tr>
      <w:tr w:rsidR="00997062" w:rsidTr="00997062">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7</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Термін</w:t>
            </w:r>
            <w:proofErr w:type="spellEnd"/>
            <w:r>
              <w:t xml:space="preserve"> </w:t>
            </w:r>
            <w:proofErr w:type="spellStart"/>
            <w:r>
              <w:t>реалізації</w:t>
            </w:r>
            <w:proofErr w:type="spellEnd"/>
            <w:r>
              <w:t xml:space="preserve"> </w:t>
            </w:r>
            <w:proofErr w:type="spellStart"/>
            <w:r>
              <w:t>Програми</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2018р.</w:t>
            </w:r>
          </w:p>
        </w:tc>
      </w:tr>
      <w:tr w:rsidR="00997062" w:rsidTr="00997062">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8</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Перелік</w:t>
            </w:r>
            <w:proofErr w:type="spellEnd"/>
            <w:r>
              <w:t xml:space="preserve"> </w:t>
            </w:r>
            <w:proofErr w:type="spellStart"/>
            <w:r>
              <w:t>місцевих</w:t>
            </w:r>
            <w:proofErr w:type="spellEnd"/>
            <w:r>
              <w:t xml:space="preserve"> </w:t>
            </w:r>
            <w:proofErr w:type="spellStart"/>
            <w:r>
              <w:t>бюджетів</w:t>
            </w:r>
            <w:proofErr w:type="spellEnd"/>
            <w:r>
              <w:t xml:space="preserve">, </w:t>
            </w:r>
            <w:proofErr w:type="spellStart"/>
            <w:r>
              <w:t>які</w:t>
            </w:r>
            <w:proofErr w:type="spellEnd"/>
            <w:r>
              <w:t xml:space="preserve"> </w:t>
            </w:r>
            <w:proofErr w:type="spellStart"/>
            <w:r>
              <w:t>беруть</w:t>
            </w:r>
            <w:proofErr w:type="spellEnd"/>
            <w:r>
              <w:t xml:space="preserve"> участь у </w:t>
            </w:r>
            <w:proofErr w:type="spellStart"/>
            <w:r>
              <w:t>виконанні</w:t>
            </w:r>
            <w:proofErr w:type="spellEnd"/>
            <w:r>
              <w:t xml:space="preserve"> </w:t>
            </w:r>
            <w:proofErr w:type="spellStart"/>
            <w:r>
              <w:t>Програми</w:t>
            </w:r>
            <w:proofErr w:type="spellEnd"/>
            <w:r>
              <w:t xml:space="preserve"> (для </w:t>
            </w:r>
            <w:proofErr w:type="spellStart"/>
            <w:r>
              <w:t>комплексних</w:t>
            </w:r>
            <w:proofErr w:type="spellEnd"/>
            <w:r>
              <w:t xml:space="preserve"> </w:t>
            </w:r>
            <w:proofErr w:type="spellStart"/>
            <w:r>
              <w:t>програм</w:t>
            </w:r>
            <w:proofErr w:type="spellEnd"/>
            <w:r>
              <w:t>)</w:t>
            </w:r>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Міський</w:t>
            </w:r>
            <w:proofErr w:type="spellEnd"/>
            <w:r>
              <w:t xml:space="preserve"> бюджет </w:t>
            </w:r>
            <w:proofErr w:type="spellStart"/>
            <w:r>
              <w:t>міста</w:t>
            </w:r>
            <w:proofErr w:type="spellEnd"/>
            <w:r>
              <w:t xml:space="preserve"> </w:t>
            </w:r>
            <w:proofErr w:type="spellStart"/>
            <w:r>
              <w:t>Ніжина</w:t>
            </w:r>
            <w:proofErr w:type="spellEnd"/>
          </w:p>
        </w:tc>
      </w:tr>
      <w:tr w:rsidR="00997062" w:rsidTr="00997062">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r>
              <w:t>9</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Загальний</w:t>
            </w:r>
            <w:proofErr w:type="spellEnd"/>
            <w:r>
              <w:t xml:space="preserve"> </w:t>
            </w:r>
            <w:proofErr w:type="spellStart"/>
            <w:r>
              <w:t>обсяг</w:t>
            </w:r>
            <w:proofErr w:type="spellEnd"/>
            <w:r>
              <w:t xml:space="preserve"> </w:t>
            </w:r>
            <w:proofErr w:type="spellStart"/>
            <w:r>
              <w:t>фінансових</w:t>
            </w:r>
            <w:proofErr w:type="spellEnd"/>
            <w:r>
              <w:t xml:space="preserve"> </w:t>
            </w:r>
            <w:proofErr w:type="spellStart"/>
            <w:r>
              <w:t>ресурсів</w:t>
            </w:r>
            <w:proofErr w:type="spellEnd"/>
            <w:r>
              <w:t xml:space="preserve">, </w:t>
            </w:r>
            <w:proofErr w:type="spellStart"/>
            <w:r>
              <w:t>необхідних</w:t>
            </w:r>
            <w:proofErr w:type="spellEnd"/>
            <w:r>
              <w:t xml:space="preserve"> для </w:t>
            </w:r>
            <w:proofErr w:type="spellStart"/>
            <w:r>
              <w:t>реалізації</w:t>
            </w:r>
            <w:proofErr w:type="spellEnd"/>
            <w:r>
              <w:t xml:space="preserve"> </w:t>
            </w:r>
            <w:proofErr w:type="spellStart"/>
            <w:r>
              <w:t>Програми</w:t>
            </w:r>
            <w:proofErr w:type="spellEnd"/>
            <w:r>
              <w:t xml:space="preserve">, </w:t>
            </w:r>
            <w:proofErr w:type="spellStart"/>
            <w:r>
              <w:t>всього</w:t>
            </w:r>
            <w:proofErr w:type="spellEnd"/>
            <w:r>
              <w:t xml:space="preserve">, </w:t>
            </w:r>
            <w:proofErr w:type="spellStart"/>
            <w:r>
              <w:t>утому</w:t>
            </w:r>
            <w:proofErr w:type="spellEnd"/>
            <w:r>
              <w:t xml:space="preserve"> </w:t>
            </w:r>
            <w:proofErr w:type="spellStart"/>
            <w:r>
              <w:t>числі</w:t>
            </w:r>
            <w:proofErr w:type="spellEnd"/>
            <w:r>
              <w:t>:</w:t>
            </w:r>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rPr>
                <w:lang w:val="uk-UA"/>
              </w:rPr>
            </w:pPr>
            <w:r>
              <w:rPr>
                <w:lang w:val="uk-UA"/>
              </w:rPr>
              <w:t xml:space="preserve">1016,06 </w:t>
            </w:r>
            <w:proofErr w:type="spellStart"/>
            <w:r>
              <w:rPr>
                <w:lang w:val="uk-UA"/>
              </w:rPr>
              <w:t>тис.грн</w:t>
            </w:r>
            <w:proofErr w:type="spellEnd"/>
            <w:r>
              <w:rPr>
                <w:lang w:val="uk-UA"/>
              </w:rPr>
              <w:t>.</w:t>
            </w:r>
          </w:p>
        </w:tc>
      </w:tr>
      <w:tr w:rsidR="00997062" w:rsidTr="00997062">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rPr>
                <w:lang w:val="uk-UA"/>
              </w:rPr>
            </w:pPr>
            <w:r>
              <w:rPr>
                <w:lang w:val="uk-UA"/>
              </w:rPr>
              <w:t>9.1.</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pPr>
            <w:proofErr w:type="spellStart"/>
            <w:r>
              <w:t>коштів</w:t>
            </w:r>
            <w:proofErr w:type="spellEnd"/>
            <w:r>
              <w:t xml:space="preserve">  бюджету м. </w:t>
            </w:r>
            <w:proofErr w:type="spellStart"/>
            <w:r>
              <w:t>Ніжина</w:t>
            </w:r>
            <w:proofErr w:type="spellEnd"/>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rPr>
                <w:lang w:val="uk-UA"/>
              </w:rPr>
            </w:pPr>
            <w:r>
              <w:rPr>
                <w:lang w:val="uk-UA"/>
              </w:rPr>
              <w:t xml:space="preserve">1016,06 </w:t>
            </w:r>
            <w:proofErr w:type="spellStart"/>
            <w:r>
              <w:rPr>
                <w:lang w:val="uk-UA"/>
              </w:rPr>
              <w:t>тис.грн</w:t>
            </w:r>
            <w:proofErr w:type="spellEnd"/>
            <w:r>
              <w:rPr>
                <w:lang w:val="uk-UA"/>
              </w:rPr>
              <w:t xml:space="preserve">  </w:t>
            </w:r>
          </w:p>
        </w:tc>
      </w:tr>
      <w:tr w:rsidR="00997062" w:rsidTr="00997062">
        <w:trPr>
          <w:trHeight w:val="848"/>
        </w:trPr>
        <w:tc>
          <w:tcPr>
            <w:tcW w:w="576"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rPr>
                <w:lang w:val="uk-UA"/>
              </w:rPr>
            </w:pPr>
            <w:r>
              <w:rPr>
                <w:lang w:val="uk-UA"/>
              </w:rPr>
              <w:lastRenderedPageBreak/>
              <w:t>9.2.</w:t>
            </w:r>
          </w:p>
        </w:tc>
        <w:tc>
          <w:tcPr>
            <w:tcW w:w="4103"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rPr>
                <w:lang w:val="uk-UA"/>
              </w:rPr>
            </w:pPr>
            <w:r>
              <w:rPr>
                <w:lang w:val="uk-UA"/>
              </w:rPr>
              <w:t>Інші джерела фінансування</w:t>
            </w:r>
          </w:p>
        </w:tc>
        <w:tc>
          <w:tcPr>
            <w:tcW w:w="4901" w:type="dxa"/>
            <w:tcBorders>
              <w:top w:val="single" w:sz="4" w:space="0" w:color="000000"/>
              <w:left w:val="single" w:sz="4" w:space="0" w:color="000000"/>
              <w:bottom w:val="single" w:sz="4" w:space="0" w:color="000000"/>
              <w:right w:val="single" w:sz="4" w:space="0" w:color="000000"/>
            </w:tcBorders>
            <w:hideMark/>
          </w:tcPr>
          <w:p w:rsidR="00997062" w:rsidRDefault="00997062">
            <w:pPr>
              <w:jc w:val="both"/>
              <w:rPr>
                <w:lang w:val="uk-UA"/>
              </w:rPr>
            </w:pPr>
            <w:r>
              <w:rPr>
                <w:lang w:val="uk-UA"/>
              </w:rPr>
              <w:t xml:space="preserve">- </w:t>
            </w:r>
            <w:proofErr w:type="spellStart"/>
            <w:r>
              <w:rPr>
                <w:lang w:val="uk-UA"/>
              </w:rPr>
              <w:t>тис.грн</w:t>
            </w:r>
            <w:proofErr w:type="spellEnd"/>
            <w:r>
              <w:rPr>
                <w:lang w:val="uk-UA"/>
              </w:rPr>
              <w:t>.</w:t>
            </w:r>
          </w:p>
        </w:tc>
      </w:tr>
    </w:tbl>
    <w:p w:rsidR="00997062" w:rsidRDefault="00997062" w:rsidP="00997062">
      <w:pPr>
        <w:keepNext/>
        <w:widowControl w:val="0"/>
        <w:tabs>
          <w:tab w:val="left" w:pos="0"/>
        </w:tabs>
        <w:autoSpaceDE w:val="0"/>
        <w:autoSpaceDN w:val="0"/>
        <w:jc w:val="center"/>
        <w:rPr>
          <w:lang w:val="uk-UA"/>
        </w:rPr>
      </w:pPr>
      <w:r>
        <w:rPr>
          <w:b/>
          <w:lang w:val="uk-UA"/>
        </w:rPr>
        <w:t>2</w:t>
      </w:r>
      <w:r>
        <w:rPr>
          <w:b/>
          <w:i/>
          <w:lang w:val="uk-UA"/>
        </w:rPr>
        <w:t xml:space="preserve">. </w:t>
      </w:r>
      <w:proofErr w:type="spellStart"/>
      <w:r>
        <w:rPr>
          <w:b/>
        </w:rPr>
        <w:t>Визначення</w:t>
      </w:r>
      <w:proofErr w:type="spellEnd"/>
      <w:r>
        <w:rPr>
          <w:b/>
        </w:rPr>
        <w:t xml:space="preserve"> </w:t>
      </w:r>
      <w:proofErr w:type="spellStart"/>
      <w:r>
        <w:rPr>
          <w:b/>
        </w:rPr>
        <w:t>проблеми</w:t>
      </w:r>
      <w:proofErr w:type="spellEnd"/>
      <w:r>
        <w:rPr>
          <w:b/>
        </w:rPr>
        <w:t xml:space="preserve">, на </w:t>
      </w:r>
      <w:proofErr w:type="spellStart"/>
      <w:r>
        <w:rPr>
          <w:b/>
        </w:rPr>
        <w:t>розв’язання</w:t>
      </w:r>
      <w:proofErr w:type="spellEnd"/>
      <w:r>
        <w:rPr>
          <w:b/>
        </w:rPr>
        <w:t xml:space="preserve"> </w:t>
      </w:r>
      <w:proofErr w:type="spellStart"/>
      <w:r>
        <w:rPr>
          <w:b/>
        </w:rPr>
        <w:t>якої</w:t>
      </w:r>
      <w:proofErr w:type="spellEnd"/>
      <w:r>
        <w:rPr>
          <w:b/>
        </w:rPr>
        <w:t xml:space="preserve"> </w:t>
      </w:r>
      <w:proofErr w:type="spellStart"/>
      <w:r>
        <w:rPr>
          <w:b/>
        </w:rPr>
        <w:t>спрямована</w:t>
      </w:r>
      <w:proofErr w:type="spellEnd"/>
      <w:r>
        <w:rPr>
          <w:b/>
        </w:rPr>
        <w:t xml:space="preserve"> </w:t>
      </w:r>
      <w:proofErr w:type="spellStart"/>
      <w:r>
        <w:rPr>
          <w:b/>
        </w:rPr>
        <w:t>програма</w:t>
      </w:r>
      <w:proofErr w:type="spellEnd"/>
      <w:r>
        <w:rPr>
          <w:b/>
        </w:rPr>
        <w:t xml:space="preserve"> </w:t>
      </w:r>
    </w:p>
    <w:p w:rsidR="00997062" w:rsidRDefault="00997062" w:rsidP="00997062">
      <w:pPr>
        <w:ind w:firstLine="567"/>
        <w:jc w:val="both"/>
        <w:rPr>
          <w:lang w:val="uk-UA" w:eastAsia="uk-UA"/>
        </w:rPr>
      </w:pPr>
      <w:r>
        <w:rPr>
          <w:lang w:val="uk-UA" w:eastAsia="uk-UA"/>
        </w:rPr>
        <w:t xml:space="preserve">Програма </w:t>
      </w:r>
      <w:r>
        <w:rPr>
          <w:rFonts w:eastAsia="Calibri"/>
          <w:lang w:val="uk-UA" w:eastAsia="uk-UA"/>
        </w:rPr>
        <w:t xml:space="preserve">Заходів </w:t>
      </w:r>
      <w:r>
        <w:rPr>
          <w:lang w:val="uk-UA" w:eastAsia="uk-UA"/>
        </w:rPr>
        <w:t xml:space="preserve">КП «Ніжинське управління водопровідно-каналізаційного господарства» </w:t>
      </w:r>
      <w:r>
        <w:rPr>
          <w:rFonts w:eastAsia="Calibri"/>
          <w:lang w:val="uk-UA" w:eastAsia="uk-UA"/>
        </w:rPr>
        <w:t xml:space="preserve">для включення до </w:t>
      </w:r>
      <w:r>
        <w:rPr>
          <w:bCs/>
          <w:lang w:val="uk-UA" w:eastAsia="uk-UA"/>
        </w:rPr>
        <w:t>Міської цільової Програми «Розвитку комунального підприємства «Ніжинське управління водопровідно-каналізаційного господарства»  на  2018 рік»</w:t>
      </w:r>
      <w:r>
        <w:rPr>
          <w:color w:val="000000"/>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"Про питну воду та питне водопостачання", </w:t>
      </w:r>
      <w:r>
        <w:rPr>
          <w:lang w:val="uk-UA" w:eastAsia="uk-UA"/>
        </w:rPr>
        <w:t xml:space="preserve">"Про Загальнодержавну програму "Питна вода України" на 2006-2020 роки",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rsidR="00997062" w:rsidRDefault="00997062" w:rsidP="00997062">
      <w:pPr>
        <w:spacing w:line="200" w:lineRule="atLeast"/>
        <w:ind w:firstLine="567"/>
        <w:jc w:val="both"/>
        <w:rPr>
          <w:color w:val="000000"/>
          <w:lang w:val="uk-UA"/>
        </w:rPr>
      </w:pPr>
      <w:r>
        <w:rPr>
          <w:color w:val="000000"/>
          <w:lang w:val="uk-UA"/>
        </w:rPr>
        <w:t>Програма забезпечує збереження здоров'я, поліпшення умов діяльності й підвищення рівня життя мешканців м. Ніжина.</w:t>
      </w:r>
    </w:p>
    <w:p w:rsidR="00997062" w:rsidRDefault="00997062" w:rsidP="00997062">
      <w:pPr>
        <w:spacing w:line="200" w:lineRule="atLeast"/>
        <w:ind w:firstLine="567"/>
        <w:jc w:val="both"/>
        <w:rPr>
          <w:color w:val="000000"/>
          <w:lang w:val="uk-UA"/>
        </w:rPr>
      </w:pPr>
      <w:r>
        <w:rPr>
          <w:color w:val="000000"/>
          <w:lang w:val="uk-UA"/>
        </w:rPr>
        <w:t>Розроблення Програми обумовлено:</w:t>
      </w:r>
    </w:p>
    <w:p w:rsidR="00997062" w:rsidRDefault="00997062" w:rsidP="00997062">
      <w:pPr>
        <w:spacing w:line="200" w:lineRule="atLeast"/>
        <w:ind w:firstLine="567"/>
        <w:jc w:val="both"/>
        <w:rPr>
          <w:bCs/>
          <w:color w:val="000000"/>
          <w:lang w:val="uk-UA"/>
        </w:rPr>
      </w:pPr>
      <w:r>
        <w:rPr>
          <w:color w:val="000000"/>
          <w:lang w:val="uk-UA"/>
        </w:rPr>
        <w:t>- незадовільним технічним станом та зношеністю основних фондів систем водопостачання та водовідведення м. Ніжина;</w:t>
      </w:r>
    </w:p>
    <w:p w:rsidR="00997062" w:rsidRDefault="00997062" w:rsidP="00997062">
      <w:pPr>
        <w:tabs>
          <w:tab w:val="left" w:pos="0"/>
        </w:tabs>
        <w:spacing w:line="200" w:lineRule="atLeast"/>
        <w:ind w:firstLine="567"/>
        <w:jc w:val="both"/>
        <w:rPr>
          <w:color w:val="000000"/>
          <w:lang w:val="uk-UA"/>
        </w:rPr>
      </w:pPr>
      <w:r>
        <w:rPr>
          <w:bCs/>
          <w:color w:val="000000"/>
          <w:lang w:val="uk-UA"/>
        </w:rPr>
        <w:t xml:space="preserve">- </w:t>
      </w:r>
      <w:r>
        <w:rPr>
          <w:color w:val="000000"/>
          <w:lang w:val="uk-UA"/>
        </w:rPr>
        <w:t>застосуванням застарілого обладнання в системах водопостачання та водовідведення;</w:t>
      </w:r>
    </w:p>
    <w:p w:rsidR="00997062" w:rsidRDefault="00997062" w:rsidP="00997062">
      <w:pPr>
        <w:spacing w:line="200" w:lineRule="atLeast"/>
        <w:ind w:firstLine="567"/>
        <w:jc w:val="both"/>
        <w:rPr>
          <w:color w:val="000000"/>
          <w:lang w:val="uk-UA"/>
        </w:rPr>
      </w:pPr>
      <w:r>
        <w:rPr>
          <w:color w:val="000000"/>
          <w:lang w:val="uk-UA"/>
        </w:rPr>
        <w:t>- високою енергоємністю обладнання систем централізованого питного водопостачання та водовідведення;</w:t>
      </w:r>
    </w:p>
    <w:p w:rsidR="00997062" w:rsidRDefault="00997062" w:rsidP="00997062">
      <w:pPr>
        <w:ind w:firstLine="540"/>
        <w:jc w:val="both"/>
        <w:rPr>
          <w:color w:val="000000"/>
          <w:lang w:val="uk-UA"/>
        </w:rPr>
      </w:pPr>
      <w:r>
        <w:rPr>
          <w:color w:val="000000"/>
          <w:lang w:val="uk-UA"/>
        </w:rPr>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rsidR="00997062" w:rsidRDefault="00997062" w:rsidP="00997062">
      <w:pPr>
        <w:ind w:firstLine="540"/>
        <w:jc w:val="both"/>
        <w:rPr>
          <w:color w:val="000000"/>
          <w:lang w:val="uk-UA"/>
        </w:rPr>
      </w:pPr>
      <w:r>
        <w:rPr>
          <w:color w:val="000000"/>
          <w:lang w:val="uk-UA"/>
        </w:rPr>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rsidR="00997062" w:rsidRDefault="00997062" w:rsidP="00997062">
      <w:pPr>
        <w:ind w:firstLine="540"/>
        <w:jc w:val="both"/>
        <w:rPr>
          <w:lang w:val="uk-UA"/>
        </w:rPr>
      </w:pPr>
      <w:r>
        <w:rPr>
          <w:color w:val="000000"/>
          <w:lang w:val="uk-UA"/>
        </w:rPr>
        <w:t>Реалізація Програми дозволить забезпечити беззбиткову роботу підприємства, його здатність самостійно інвестувати заходи на системах водопостачання та водовідведення при збереженні належного рівня та якості</w:t>
      </w:r>
      <w:r>
        <w:rPr>
          <w:lang w:val="uk-UA"/>
        </w:rPr>
        <w:t xml:space="preserve"> послуг з оптимальними, економічно-обґрунтованими тарифами.</w:t>
      </w:r>
    </w:p>
    <w:p w:rsidR="00997062" w:rsidRDefault="00997062" w:rsidP="00997062">
      <w:pPr>
        <w:ind w:firstLine="540"/>
        <w:jc w:val="both"/>
        <w:rPr>
          <w:color w:val="000000"/>
          <w:lang w:val="uk-UA"/>
        </w:rPr>
      </w:pPr>
      <w:r>
        <w:rPr>
          <w:lang w:val="uk-UA"/>
        </w:rPr>
        <w:t xml:space="preserve">Основними напрямками Програми </w:t>
      </w:r>
      <w:r>
        <w:rPr>
          <w:color w:val="000000"/>
          <w:lang w:val="uk-UA"/>
        </w:rPr>
        <w:t>є:</w:t>
      </w:r>
    </w:p>
    <w:p w:rsidR="00997062" w:rsidRDefault="00997062" w:rsidP="00997062">
      <w:pPr>
        <w:ind w:firstLine="540"/>
        <w:jc w:val="both"/>
        <w:rPr>
          <w:color w:val="000000"/>
          <w:lang w:val="uk-UA"/>
        </w:rPr>
      </w:pPr>
      <w:r>
        <w:rPr>
          <w:lang w:val="uk-UA"/>
        </w:rPr>
        <w:t>- поліпшення якості води;</w:t>
      </w:r>
    </w:p>
    <w:p w:rsidR="00997062" w:rsidRDefault="00997062" w:rsidP="00997062">
      <w:pPr>
        <w:numPr>
          <w:ilvl w:val="0"/>
          <w:numId w:val="1"/>
        </w:numPr>
        <w:tabs>
          <w:tab w:val="num" w:pos="900"/>
        </w:tabs>
        <w:suppressAutoHyphens/>
        <w:spacing w:after="0" w:line="240" w:lineRule="auto"/>
        <w:ind w:left="0" w:firstLine="540"/>
        <w:jc w:val="both"/>
        <w:rPr>
          <w:color w:val="000000"/>
          <w:lang w:val="uk-UA"/>
        </w:rPr>
      </w:pPr>
      <w:r>
        <w:rPr>
          <w:color w:val="000000"/>
          <w:lang w:val="uk-UA"/>
        </w:rPr>
        <w:t>підвищення надійності роботи систем водопостачання та водовідведення;</w:t>
      </w:r>
    </w:p>
    <w:p w:rsidR="00997062" w:rsidRDefault="00997062" w:rsidP="00997062">
      <w:pPr>
        <w:numPr>
          <w:ilvl w:val="0"/>
          <w:numId w:val="1"/>
        </w:numPr>
        <w:tabs>
          <w:tab w:val="num" w:pos="900"/>
        </w:tabs>
        <w:suppressAutoHyphens/>
        <w:spacing w:after="0" w:line="240" w:lineRule="auto"/>
        <w:ind w:left="0" w:firstLine="540"/>
        <w:jc w:val="both"/>
        <w:rPr>
          <w:lang w:val="uk-UA"/>
        </w:rPr>
      </w:pPr>
      <w:r>
        <w:rPr>
          <w:lang w:val="uk-UA"/>
        </w:rPr>
        <w:t>скорочення невиробничих втрат води і витоків;</w:t>
      </w:r>
    </w:p>
    <w:p w:rsidR="00997062" w:rsidRDefault="00997062" w:rsidP="00997062">
      <w:pPr>
        <w:numPr>
          <w:ilvl w:val="0"/>
          <w:numId w:val="1"/>
        </w:numPr>
        <w:tabs>
          <w:tab w:val="num" w:pos="900"/>
        </w:tabs>
        <w:suppressAutoHyphens/>
        <w:spacing w:after="0" w:line="240" w:lineRule="auto"/>
        <w:ind w:left="0" w:firstLine="540"/>
        <w:jc w:val="both"/>
        <w:rPr>
          <w:lang w:val="uk-UA"/>
        </w:rPr>
      </w:pPr>
      <w:r>
        <w:rPr>
          <w:lang w:val="uk-UA"/>
        </w:rPr>
        <w:t>підвищення ефективності використання енергетичних і матеріальних ресурсів;</w:t>
      </w:r>
    </w:p>
    <w:p w:rsidR="00997062" w:rsidRDefault="00997062" w:rsidP="00997062">
      <w:pPr>
        <w:numPr>
          <w:ilvl w:val="0"/>
          <w:numId w:val="1"/>
        </w:numPr>
        <w:tabs>
          <w:tab w:val="num" w:pos="900"/>
        </w:tabs>
        <w:suppressAutoHyphens/>
        <w:spacing w:after="0" w:line="240" w:lineRule="auto"/>
        <w:ind w:left="0" w:firstLine="540"/>
        <w:jc w:val="both"/>
        <w:rPr>
          <w:lang w:val="uk-UA"/>
        </w:rPr>
      </w:pPr>
      <w:r>
        <w:rPr>
          <w:lang w:val="uk-UA"/>
        </w:rPr>
        <w:t>економія водних ресурсів;</w:t>
      </w:r>
    </w:p>
    <w:p w:rsidR="00997062" w:rsidRDefault="00997062" w:rsidP="00997062">
      <w:pPr>
        <w:numPr>
          <w:ilvl w:val="0"/>
          <w:numId w:val="1"/>
        </w:numPr>
        <w:tabs>
          <w:tab w:val="num" w:pos="900"/>
        </w:tabs>
        <w:suppressAutoHyphens/>
        <w:spacing w:after="0" w:line="240" w:lineRule="auto"/>
        <w:ind w:left="0" w:firstLine="540"/>
        <w:jc w:val="both"/>
        <w:rPr>
          <w:lang w:val="uk-UA"/>
        </w:rPr>
      </w:pPr>
      <w:r>
        <w:rPr>
          <w:lang w:val="uk-UA"/>
        </w:rPr>
        <w:t>удосконалення системи управління;</w:t>
      </w:r>
    </w:p>
    <w:p w:rsidR="00997062" w:rsidRDefault="00997062" w:rsidP="00997062">
      <w:pPr>
        <w:numPr>
          <w:ilvl w:val="0"/>
          <w:numId w:val="1"/>
        </w:numPr>
        <w:tabs>
          <w:tab w:val="num" w:pos="900"/>
        </w:tabs>
        <w:suppressAutoHyphens/>
        <w:spacing w:after="0" w:line="240" w:lineRule="auto"/>
        <w:ind w:left="0" w:firstLine="540"/>
        <w:jc w:val="both"/>
        <w:rPr>
          <w:lang w:val="uk-UA"/>
        </w:rPr>
      </w:pPr>
      <w:r>
        <w:rPr>
          <w:lang w:val="uk-UA"/>
        </w:rPr>
        <w:t>забезпечення беззбиткового функціонування систем.</w:t>
      </w:r>
    </w:p>
    <w:p w:rsidR="00997062" w:rsidRDefault="00997062" w:rsidP="00997062">
      <w:pPr>
        <w:jc w:val="both"/>
        <w:rPr>
          <w:b/>
        </w:rPr>
      </w:pPr>
      <w:proofErr w:type="spellStart"/>
      <w:r>
        <w:rPr>
          <w:b/>
        </w:rPr>
        <w:lastRenderedPageBreak/>
        <w:t>Оцінка</w:t>
      </w:r>
      <w:proofErr w:type="spellEnd"/>
      <w:r>
        <w:rPr>
          <w:b/>
        </w:rPr>
        <w:t xml:space="preserve"> </w:t>
      </w:r>
      <w:proofErr w:type="spellStart"/>
      <w:r>
        <w:rPr>
          <w:b/>
        </w:rPr>
        <w:t>поточної</w:t>
      </w:r>
      <w:proofErr w:type="spellEnd"/>
      <w:r>
        <w:rPr>
          <w:b/>
        </w:rPr>
        <w:t xml:space="preserve"> </w:t>
      </w:r>
      <w:proofErr w:type="spellStart"/>
      <w:r>
        <w:rPr>
          <w:b/>
        </w:rPr>
        <w:t>ситуації</w:t>
      </w:r>
      <w:proofErr w:type="spellEnd"/>
      <w:r>
        <w:rPr>
          <w:b/>
        </w:rPr>
        <w:t xml:space="preserve"> </w:t>
      </w:r>
    </w:p>
    <w:p w:rsidR="00997062" w:rsidRDefault="00997062" w:rsidP="00997062">
      <w:pPr>
        <w:ind w:firstLine="993"/>
        <w:jc w:val="both"/>
        <w:rPr>
          <w:lang w:val="uk-UA" w:eastAsia="uk-UA"/>
        </w:rPr>
      </w:pPr>
      <w:r>
        <w:rPr>
          <w:lang w:val="uk-UA" w:eastAsia="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З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rsidR="00997062" w:rsidRDefault="00997062" w:rsidP="00997062">
      <w:pPr>
        <w:ind w:firstLine="993"/>
        <w:jc w:val="both"/>
        <w:rPr>
          <w:lang w:val="uk-UA" w:eastAsia="uk-UA"/>
        </w:rPr>
      </w:pPr>
      <w:r>
        <w:rPr>
          <w:lang w:val="uk-UA" w:eastAsia="uk-UA"/>
        </w:rPr>
        <w:t xml:space="preserve">Систему водопостачання Ніжина було започатковано у 1928 році. В архівному фонді Ніжинського окружного відділу комунального господарства в переписці з </w:t>
      </w:r>
      <w:proofErr w:type="spellStart"/>
      <w:r>
        <w:rPr>
          <w:lang w:val="uk-UA" w:eastAsia="uk-UA"/>
        </w:rPr>
        <w:t>окрфінвідділом</w:t>
      </w:r>
      <w:proofErr w:type="spellEnd"/>
      <w:r>
        <w:rPr>
          <w:lang w:val="uk-UA" w:eastAsia="uk-UA"/>
        </w:rPr>
        <w:t xml:space="preserve"> про будівництво водоканалу за 1928 рік мається свідоцтво про те, що в 1928 році в м. Ніжині збудовано і випробувано на предмет придатності і експлуатації 5224,5 метрів мережі водопостачання, а також споруджена насосна станція по вул. Червонокозача.</w:t>
      </w:r>
    </w:p>
    <w:p w:rsidR="00997062" w:rsidRDefault="00997062" w:rsidP="00997062">
      <w:pPr>
        <w:ind w:firstLine="993"/>
        <w:jc w:val="both"/>
        <w:rPr>
          <w:lang w:val="uk-UA" w:eastAsia="uk-UA"/>
        </w:rPr>
      </w:pPr>
      <w:r>
        <w:rPr>
          <w:lang w:val="uk-UA" w:eastAsia="uk-UA"/>
        </w:rPr>
        <w:t>В 1928 році планом першої черги також передбачалось будівництво двох артезіанських свердловин діаметром 104 і 84 дюйми та глибиною 74 метри. В тому ж плані передбачалось будівництво ще 3-ох артезіанських свердловин та водонапірної башти. Так була створена мережа водопостачання в м. Ніжині.</w:t>
      </w:r>
    </w:p>
    <w:p w:rsidR="00997062" w:rsidRDefault="00997062" w:rsidP="00997062">
      <w:pPr>
        <w:ind w:firstLine="993"/>
        <w:jc w:val="both"/>
        <w:rPr>
          <w:lang w:val="uk-UA" w:eastAsia="uk-UA"/>
        </w:rPr>
      </w:pPr>
      <w:r>
        <w:rPr>
          <w:lang w:val="uk-UA" w:eastAsia="uk-UA"/>
        </w:rPr>
        <w:t>З роками місто зростало і потреба у воді збільшувалась.</w:t>
      </w:r>
    </w:p>
    <w:p w:rsidR="00997062" w:rsidRDefault="00997062" w:rsidP="00997062">
      <w:pPr>
        <w:ind w:firstLine="993"/>
        <w:jc w:val="both"/>
        <w:rPr>
          <w:lang w:val="uk-UA" w:eastAsia="uk-UA"/>
        </w:rPr>
      </w:pPr>
      <w:r>
        <w:rPr>
          <w:lang w:val="uk-UA" w:eastAsia="uk-UA"/>
        </w:rPr>
        <w:t>Таким чином виникла необхідність у розширенні мереж водопостачання та будівництва мереж водовідведення.</w:t>
      </w:r>
    </w:p>
    <w:p w:rsidR="00997062" w:rsidRDefault="00997062" w:rsidP="00997062">
      <w:pPr>
        <w:ind w:firstLine="993"/>
        <w:jc w:val="both"/>
        <w:rPr>
          <w:lang w:val="uk-UA" w:eastAsia="uk-UA"/>
        </w:rPr>
      </w:pPr>
    </w:p>
    <w:p w:rsidR="00997062" w:rsidRDefault="00997062" w:rsidP="00997062">
      <w:pPr>
        <w:jc w:val="both"/>
        <w:rPr>
          <w:b/>
          <w:lang w:val="uk-UA"/>
        </w:rPr>
      </w:pPr>
      <w:r>
        <w:rPr>
          <w:b/>
          <w:lang w:val="uk-UA"/>
        </w:rPr>
        <w:t>Існуюча система водопостачання</w:t>
      </w:r>
    </w:p>
    <w:p w:rsidR="00997062" w:rsidRDefault="00997062" w:rsidP="00997062">
      <w:pPr>
        <w:ind w:firstLine="567"/>
        <w:jc w:val="both"/>
        <w:rPr>
          <w:b/>
          <w:lang w:val="uk-UA"/>
        </w:rPr>
      </w:pPr>
      <w:r>
        <w:rPr>
          <w:lang w:val="uk-UA"/>
        </w:rPr>
        <w:t>Зараз водою забезпечено 85% населення. Основним ресурсом води для Ніжина є місцеві ґрунтові джерела (підземні води), розташовані на території міста, якість яких є вирішальним чинником санітарного та епідеміологічного благополуччя населення міста. Всього налічується 17 свердловин загальною продуктивністю 17,7 тис. м³/добу. тиск в системі забезпечується 4 насосними станціями, які перекачують воду з резервуарів чистої води.</w:t>
      </w:r>
    </w:p>
    <w:p w:rsidR="00997062" w:rsidRDefault="00997062" w:rsidP="00997062">
      <w:pPr>
        <w:ind w:firstLine="567"/>
        <w:jc w:val="both"/>
      </w:pPr>
      <w:proofErr w:type="spellStart"/>
      <w:r>
        <w:t>Водопостачання</w:t>
      </w:r>
      <w:proofErr w:type="spellEnd"/>
      <w:r>
        <w:t xml:space="preserve"> </w:t>
      </w:r>
      <w:proofErr w:type="spellStart"/>
      <w:r>
        <w:t>здійснюється</w:t>
      </w:r>
      <w:proofErr w:type="spellEnd"/>
      <w:r>
        <w:t xml:space="preserve"> 24 </w:t>
      </w:r>
      <w:proofErr w:type="spellStart"/>
      <w:r>
        <w:t>години</w:t>
      </w:r>
      <w:proofErr w:type="spellEnd"/>
      <w:r>
        <w:t xml:space="preserve"> на </w:t>
      </w:r>
      <w:proofErr w:type="spellStart"/>
      <w:r>
        <w:t>добу</w:t>
      </w:r>
      <w:proofErr w:type="spellEnd"/>
      <w:r>
        <w:t xml:space="preserve">. З метою </w:t>
      </w:r>
      <w:proofErr w:type="spellStart"/>
      <w:r>
        <w:t>оптимізації</w:t>
      </w:r>
      <w:proofErr w:type="spellEnd"/>
      <w:r>
        <w:t xml:space="preserve"> </w:t>
      </w:r>
      <w:proofErr w:type="spellStart"/>
      <w:r>
        <w:t>використання</w:t>
      </w:r>
      <w:proofErr w:type="spellEnd"/>
      <w:r>
        <w:t xml:space="preserve"> </w:t>
      </w:r>
      <w:proofErr w:type="spellStart"/>
      <w:r>
        <w:t>електричної</w:t>
      </w:r>
      <w:proofErr w:type="spellEnd"/>
      <w:r>
        <w:t xml:space="preserve"> </w:t>
      </w:r>
      <w:proofErr w:type="spellStart"/>
      <w:r>
        <w:t>енергії</w:t>
      </w:r>
      <w:proofErr w:type="spellEnd"/>
      <w:r>
        <w:t xml:space="preserve"> робота </w:t>
      </w:r>
      <w:proofErr w:type="spellStart"/>
      <w:r>
        <w:t>заглиблених</w:t>
      </w:r>
      <w:proofErr w:type="spellEnd"/>
      <w:r>
        <w:t xml:space="preserve"> </w:t>
      </w:r>
      <w:proofErr w:type="spellStart"/>
      <w:proofErr w:type="gramStart"/>
      <w:r>
        <w:t>насосів</w:t>
      </w:r>
      <w:proofErr w:type="spellEnd"/>
      <w:r>
        <w:t xml:space="preserve">  </w:t>
      </w:r>
      <w:proofErr w:type="spellStart"/>
      <w:r>
        <w:t>частково</w:t>
      </w:r>
      <w:proofErr w:type="spellEnd"/>
      <w:proofErr w:type="gramEnd"/>
      <w:r>
        <w:t xml:space="preserve"> </w:t>
      </w:r>
      <w:proofErr w:type="spellStart"/>
      <w:r>
        <w:t>автоматизована</w:t>
      </w:r>
      <w:proofErr w:type="spellEnd"/>
      <w:r>
        <w:t xml:space="preserve">. Для </w:t>
      </w:r>
      <w:proofErr w:type="spellStart"/>
      <w:r>
        <w:t>забезпечення</w:t>
      </w:r>
      <w:proofErr w:type="spellEnd"/>
      <w:r>
        <w:t xml:space="preserve"> </w:t>
      </w:r>
      <w:proofErr w:type="spellStart"/>
      <w:r>
        <w:t>подачі</w:t>
      </w:r>
      <w:proofErr w:type="spellEnd"/>
      <w:r>
        <w:t xml:space="preserve"> води в </w:t>
      </w:r>
      <w:proofErr w:type="spellStart"/>
      <w:r>
        <w:t>багатоповерхові</w:t>
      </w:r>
      <w:proofErr w:type="spellEnd"/>
      <w:r>
        <w:t xml:space="preserve"> </w:t>
      </w:r>
      <w:proofErr w:type="spellStart"/>
      <w:r>
        <w:t>будинки</w:t>
      </w:r>
      <w:proofErr w:type="spellEnd"/>
      <w:r>
        <w:t xml:space="preserve"> </w:t>
      </w:r>
      <w:proofErr w:type="spellStart"/>
      <w:r>
        <w:t>експлуатуються</w:t>
      </w:r>
      <w:proofErr w:type="spellEnd"/>
      <w:r>
        <w:t xml:space="preserve"> </w:t>
      </w:r>
      <w:proofErr w:type="spellStart"/>
      <w:r>
        <w:t>насосні</w:t>
      </w:r>
      <w:proofErr w:type="spellEnd"/>
      <w:r>
        <w:t xml:space="preserve"> </w:t>
      </w:r>
      <w:proofErr w:type="spellStart"/>
      <w:r>
        <w:t>станції</w:t>
      </w:r>
      <w:proofErr w:type="spellEnd"/>
      <w:r>
        <w:t xml:space="preserve"> ІІІ-</w:t>
      </w:r>
      <w:proofErr w:type="spellStart"/>
      <w:r>
        <w:t>го</w:t>
      </w:r>
      <w:proofErr w:type="spellEnd"/>
      <w:r>
        <w:t xml:space="preserve"> </w:t>
      </w:r>
      <w:proofErr w:type="spellStart"/>
      <w:r>
        <w:t>підйому</w:t>
      </w:r>
      <w:proofErr w:type="spellEnd"/>
      <w:r>
        <w:t>.</w:t>
      </w:r>
    </w:p>
    <w:p w:rsidR="00997062" w:rsidRDefault="00997062" w:rsidP="00997062">
      <w:pPr>
        <w:ind w:firstLine="567"/>
        <w:jc w:val="both"/>
      </w:pPr>
      <w:proofErr w:type="spellStart"/>
      <w:r>
        <w:t>Загальна</w:t>
      </w:r>
      <w:proofErr w:type="spellEnd"/>
      <w:r>
        <w:t xml:space="preserve"> </w:t>
      </w:r>
      <w:proofErr w:type="spellStart"/>
      <w:r>
        <w:t>протяжність</w:t>
      </w:r>
      <w:proofErr w:type="spellEnd"/>
      <w:r>
        <w:t xml:space="preserve"> </w:t>
      </w:r>
      <w:proofErr w:type="spellStart"/>
      <w:r>
        <w:t>водопровідних</w:t>
      </w:r>
      <w:proofErr w:type="spellEnd"/>
      <w:r>
        <w:t xml:space="preserve"> мереж, </w:t>
      </w:r>
      <w:proofErr w:type="spellStart"/>
      <w:r>
        <w:t>які</w:t>
      </w:r>
      <w:proofErr w:type="spellEnd"/>
      <w:r>
        <w:t xml:space="preserve"> </w:t>
      </w:r>
      <w:proofErr w:type="spellStart"/>
      <w:r>
        <w:t>знаходяться</w:t>
      </w:r>
      <w:proofErr w:type="spellEnd"/>
      <w:r>
        <w:t xml:space="preserve"> на </w:t>
      </w:r>
      <w:proofErr w:type="spellStart"/>
      <w:r>
        <w:t>балансі</w:t>
      </w:r>
      <w:proofErr w:type="spellEnd"/>
      <w:r>
        <w:t xml:space="preserve"> КП «НУВКГ», становить </w:t>
      </w:r>
      <w:r>
        <w:rPr>
          <w:lang w:val="uk-UA"/>
        </w:rPr>
        <w:t>274,1</w:t>
      </w:r>
      <w:r>
        <w:t xml:space="preserve">км. </w:t>
      </w:r>
      <w:proofErr w:type="spellStart"/>
      <w:r>
        <w:t>Мережі</w:t>
      </w:r>
      <w:proofErr w:type="spellEnd"/>
      <w:r>
        <w:t xml:space="preserve"> </w:t>
      </w:r>
      <w:proofErr w:type="spellStart"/>
      <w:r>
        <w:t>знаходяться</w:t>
      </w:r>
      <w:proofErr w:type="spellEnd"/>
      <w:r>
        <w:t xml:space="preserve"> в </w:t>
      </w:r>
      <w:proofErr w:type="spellStart"/>
      <w:r>
        <w:t>задовільному</w:t>
      </w:r>
      <w:proofErr w:type="spellEnd"/>
      <w:r>
        <w:t xml:space="preserve"> </w:t>
      </w:r>
      <w:proofErr w:type="spellStart"/>
      <w:r>
        <w:t>стані</w:t>
      </w:r>
      <w:proofErr w:type="spellEnd"/>
      <w:r>
        <w:t xml:space="preserve">. </w:t>
      </w:r>
      <w:proofErr w:type="spellStart"/>
      <w:r>
        <w:t>Зношеність</w:t>
      </w:r>
      <w:proofErr w:type="spellEnd"/>
      <w:r>
        <w:t xml:space="preserve"> – </w:t>
      </w:r>
      <w:r>
        <w:rPr>
          <w:lang w:val="uk-UA"/>
        </w:rPr>
        <w:t>46,7</w:t>
      </w:r>
      <w:r>
        <w:t>% (</w:t>
      </w:r>
      <w:r>
        <w:rPr>
          <w:lang w:val="uk-UA"/>
        </w:rPr>
        <w:t>128,1</w:t>
      </w:r>
      <w:r>
        <w:t xml:space="preserve"> км).</w:t>
      </w:r>
    </w:p>
    <w:p w:rsidR="00997062" w:rsidRDefault="00997062" w:rsidP="00997062">
      <w:pPr>
        <w:spacing w:before="100" w:beforeAutospacing="1" w:after="100" w:afterAutospacing="1"/>
        <w:ind w:firstLine="403"/>
        <w:jc w:val="both"/>
      </w:pPr>
      <w:r>
        <w:t xml:space="preserve">На 50% </w:t>
      </w:r>
      <w:proofErr w:type="spellStart"/>
      <w:r>
        <w:t>налагоджено</w:t>
      </w:r>
      <w:proofErr w:type="spellEnd"/>
      <w:r>
        <w:t xml:space="preserve"> </w:t>
      </w:r>
      <w:proofErr w:type="spellStart"/>
      <w:r>
        <w:t>облік</w:t>
      </w:r>
      <w:proofErr w:type="spellEnd"/>
      <w:r>
        <w:t xml:space="preserve"> </w:t>
      </w:r>
      <w:proofErr w:type="spellStart"/>
      <w:r>
        <w:t>подачі</w:t>
      </w:r>
      <w:proofErr w:type="spellEnd"/>
      <w:r>
        <w:t xml:space="preserve"> води (</w:t>
      </w:r>
      <w:proofErr w:type="spellStart"/>
      <w:r>
        <w:t>встановлено</w:t>
      </w:r>
      <w:proofErr w:type="spellEnd"/>
      <w:r>
        <w:t xml:space="preserve"> </w:t>
      </w:r>
      <w:proofErr w:type="spellStart"/>
      <w:r>
        <w:t>лічильники</w:t>
      </w:r>
      <w:proofErr w:type="spellEnd"/>
      <w:r>
        <w:t xml:space="preserve">). </w:t>
      </w:r>
    </w:p>
    <w:p w:rsidR="00997062" w:rsidRDefault="00997062" w:rsidP="00997062">
      <w:pPr>
        <w:spacing w:before="100" w:beforeAutospacing="1" w:after="100" w:afterAutospacing="1"/>
        <w:ind w:firstLine="403"/>
        <w:jc w:val="both"/>
        <w:rPr>
          <w:lang w:val="uk-UA"/>
        </w:rPr>
      </w:pPr>
      <w:proofErr w:type="spellStart"/>
      <w:r>
        <w:lastRenderedPageBreak/>
        <w:t>Якість</w:t>
      </w:r>
      <w:proofErr w:type="spellEnd"/>
      <w:r>
        <w:t xml:space="preserve"> води </w:t>
      </w:r>
      <w:proofErr w:type="spellStart"/>
      <w:r>
        <w:t>джерела</w:t>
      </w:r>
      <w:proofErr w:type="spellEnd"/>
      <w:r>
        <w:t xml:space="preserve"> </w:t>
      </w:r>
      <w:proofErr w:type="spellStart"/>
      <w:r>
        <w:t>водопостачання</w:t>
      </w:r>
      <w:proofErr w:type="spellEnd"/>
      <w:r>
        <w:t xml:space="preserve">, </w:t>
      </w:r>
      <w:proofErr w:type="spellStart"/>
      <w:r>
        <w:t>відповідає</w:t>
      </w:r>
      <w:proofErr w:type="spellEnd"/>
      <w:r>
        <w:t xml:space="preserve"> </w:t>
      </w:r>
      <w:proofErr w:type="spellStart"/>
      <w:r>
        <w:t>вимогам</w:t>
      </w:r>
      <w:proofErr w:type="spellEnd"/>
      <w:r>
        <w:t xml:space="preserve"> </w:t>
      </w:r>
      <w:proofErr w:type="spellStart"/>
      <w:proofErr w:type="gramStart"/>
      <w:r>
        <w:t>ДСанПіН</w:t>
      </w:r>
      <w:proofErr w:type="spellEnd"/>
      <w:r>
        <w:t xml:space="preserve">  „</w:t>
      </w:r>
      <w:proofErr w:type="gramEnd"/>
      <w:r>
        <w:t xml:space="preserve">Вода </w:t>
      </w:r>
      <w:proofErr w:type="spellStart"/>
      <w:r>
        <w:t>питна</w:t>
      </w:r>
      <w:proofErr w:type="spellEnd"/>
      <w:r>
        <w:t xml:space="preserve">. </w:t>
      </w:r>
      <w:proofErr w:type="spellStart"/>
      <w:r>
        <w:t>Гігієнічні</w:t>
      </w:r>
      <w:proofErr w:type="spellEnd"/>
      <w:r>
        <w:t xml:space="preserve"> </w:t>
      </w:r>
      <w:proofErr w:type="spellStart"/>
      <w:r>
        <w:t>вимоги</w:t>
      </w:r>
      <w:proofErr w:type="spellEnd"/>
      <w:r>
        <w:t xml:space="preserve"> до </w:t>
      </w:r>
      <w:proofErr w:type="spellStart"/>
      <w:r>
        <w:t>якості</w:t>
      </w:r>
      <w:proofErr w:type="spellEnd"/>
      <w:r>
        <w:t xml:space="preserve"> води </w:t>
      </w:r>
      <w:proofErr w:type="spellStart"/>
      <w:r>
        <w:t>централізованого</w:t>
      </w:r>
      <w:proofErr w:type="spellEnd"/>
      <w:r>
        <w:t xml:space="preserve"> </w:t>
      </w:r>
      <w:proofErr w:type="spellStart"/>
      <w:r>
        <w:t>господарсько-питного</w:t>
      </w:r>
      <w:proofErr w:type="spellEnd"/>
      <w:r>
        <w:t xml:space="preserve"> </w:t>
      </w:r>
      <w:proofErr w:type="spellStart"/>
      <w:r>
        <w:t>водопостачання</w:t>
      </w:r>
      <w:proofErr w:type="spellEnd"/>
      <w:r>
        <w:t xml:space="preserve">”.  </w:t>
      </w:r>
      <w:proofErr w:type="spellStart"/>
      <w:r>
        <w:t>Забір</w:t>
      </w:r>
      <w:proofErr w:type="spellEnd"/>
      <w:r>
        <w:t xml:space="preserve"> води </w:t>
      </w:r>
      <w:proofErr w:type="spellStart"/>
      <w:r>
        <w:t>здійснюється</w:t>
      </w:r>
      <w:proofErr w:type="spellEnd"/>
      <w:r>
        <w:t xml:space="preserve"> на </w:t>
      </w:r>
      <w:proofErr w:type="spellStart"/>
      <w:r>
        <w:t>основі</w:t>
      </w:r>
      <w:proofErr w:type="spellEnd"/>
      <w:r>
        <w:t xml:space="preserve"> «</w:t>
      </w:r>
      <w:proofErr w:type="spellStart"/>
      <w:r>
        <w:t>Дозволу</w:t>
      </w:r>
      <w:proofErr w:type="spellEnd"/>
      <w:r>
        <w:t xml:space="preserve"> на спец</w:t>
      </w:r>
      <w:proofErr w:type="spellStart"/>
      <w:r>
        <w:rPr>
          <w:lang w:val="uk-UA"/>
        </w:rPr>
        <w:t>іальне</w:t>
      </w:r>
      <w:proofErr w:type="spellEnd"/>
      <w:r>
        <w:t xml:space="preserve"> </w:t>
      </w:r>
      <w:proofErr w:type="spellStart"/>
      <w:r>
        <w:t>водокористування</w:t>
      </w:r>
      <w:proofErr w:type="spellEnd"/>
      <w:r>
        <w:t xml:space="preserve">», </w:t>
      </w:r>
      <w:proofErr w:type="spellStart"/>
      <w:r>
        <w:t>ведеться</w:t>
      </w:r>
      <w:proofErr w:type="spellEnd"/>
      <w:r>
        <w:t xml:space="preserve"> </w:t>
      </w:r>
      <w:proofErr w:type="spellStart"/>
      <w:r>
        <w:t>також</w:t>
      </w:r>
      <w:proofErr w:type="spellEnd"/>
      <w:r>
        <w:t xml:space="preserve"> </w:t>
      </w:r>
      <w:proofErr w:type="spellStart"/>
      <w:r>
        <w:t>технічна</w:t>
      </w:r>
      <w:proofErr w:type="spellEnd"/>
      <w:r>
        <w:t xml:space="preserve"> </w:t>
      </w:r>
      <w:proofErr w:type="spellStart"/>
      <w:r>
        <w:t>документація</w:t>
      </w:r>
      <w:proofErr w:type="spellEnd"/>
      <w:r>
        <w:t xml:space="preserve"> на </w:t>
      </w:r>
      <w:proofErr w:type="spellStart"/>
      <w:r>
        <w:t>споруди</w:t>
      </w:r>
      <w:proofErr w:type="spellEnd"/>
      <w:r>
        <w:t xml:space="preserve"> </w:t>
      </w:r>
      <w:proofErr w:type="spellStart"/>
      <w:r>
        <w:t>водопостачання</w:t>
      </w:r>
      <w:proofErr w:type="spellEnd"/>
      <w:r>
        <w:t xml:space="preserve">. В </w:t>
      </w:r>
      <w:proofErr w:type="spellStart"/>
      <w:r>
        <w:t>наявності</w:t>
      </w:r>
      <w:proofErr w:type="spellEnd"/>
      <w:r>
        <w:t xml:space="preserve"> є паспорт</w:t>
      </w:r>
      <w:r>
        <w:rPr>
          <w:lang w:val="uk-UA"/>
        </w:rPr>
        <w:t>и</w:t>
      </w:r>
      <w:r>
        <w:t xml:space="preserve"> на </w:t>
      </w:r>
      <w:proofErr w:type="spellStart"/>
      <w:r>
        <w:t>свердловини</w:t>
      </w:r>
      <w:proofErr w:type="spellEnd"/>
      <w:r>
        <w:t>.</w:t>
      </w:r>
    </w:p>
    <w:p w:rsidR="00997062" w:rsidRDefault="00997062" w:rsidP="00997062">
      <w:pPr>
        <w:ind w:firstLine="993"/>
        <w:jc w:val="both"/>
        <w:rPr>
          <w:lang w:val="uk-UA" w:eastAsia="uk-UA"/>
        </w:rPr>
      </w:pPr>
      <w:r>
        <w:rPr>
          <w:lang w:val="uk-UA" w:eastAsia="uk-UA"/>
        </w:rPr>
        <w:t>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не знаходяться на балансі КП «НУВКГ».</w:t>
      </w:r>
    </w:p>
    <w:p w:rsidR="00997062" w:rsidRDefault="00997062" w:rsidP="00997062">
      <w:pPr>
        <w:ind w:firstLine="993"/>
        <w:jc w:val="both"/>
        <w:rPr>
          <w:bCs/>
          <w:lang w:val="uk-UA" w:eastAsia="uk-UA"/>
        </w:rPr>
      </w:pPr>
      <w:r>
        <w:rPr>
          <w:lang w:val="uk-UA" w:eastAsia="uk-UA"/>
        </w:rPr>
        <w:t xml:space="preserve">Так господарсько-побутові стічні води багатоквартирних житлових будинків №14 та 16 по вул. Незалежності перекачуються КНС, яка знаходиться на балансі і обслуговується силами </w:t>
      </w:r>
      <w:r>
        <w:rPr>
          <w:bCs/>
          <w:lang w:val="uk-UA" w:eastAsia="uk-UA"/>
        </w:rPr>
        <w:t>ТОВ «</w:t>
      </w:r>
      <w:proofErr w:type="spellStart"/>
      <w:r>
        <w:rPr>
          <w:bCs/>
          <w:lang w:val="uk-UA" w:eastAsia="uk-UA"/>
        </w:rPr>
        <w:t>Поділконцептінвест</w:t>
      </w:r>
      <w:proofErr w:type="spellEnd"/>
      <w:r>
        <w:rPr>
          <w:bCs/>
          <w:lang w:val="uk-UA" w:eastAsia="uk-UA"/>
        </w:rPr>
        <w:t>» (бувшого ПАТ «Ніжинський механічний завод»). Мають місце проблеми при проведенні ремонтних і аварійних робіт на насосній станції та  мереж водовідведення, які знаходяться на території заводу.</w:t>
      </w:r>
    </w:p>
    <w:p w:rsidR="00997062" w:rsidRDefault="00997062" w:rsidP="00997062">
      <w:pPr>
        <w:ind w:firstLine="993"/>
        <w:jc w:val="both"/>
        <w:rPr>
          <w:bCs/>
          <w:lang w:val="uk-UA" w:eastAsia="uk-UA"/>
        </w:rPr>
      </w:pPr>
      <w:r>
        <w:rPr>
          <w:bCs/>
          <w:lang w:val="uk-UA" w:eastAsia="uk-UA"/>
        </w:rPr>
        <w:t>Каналізаційна насосна станція експлуатується  з середини ХХ-го століття та знаходиться в аварійному стані. У зв’язку з довготривалим терміном експлуатації каналізаційної насосної станції та неналежним обслуговуванням технологічне обладнання в результаті корозії зруйноване і непридатне для використання, насосне обладнання морально та фізично застаріле, енергоємне та не укомплектоване, запірна арматура потребує заміни.</w:t>
      </w:r>
    </w:p>
    <w:p w:rsidR="00997062" w:rsidRDefault="00997062" w:rsidP="00997062">
      <w:pPr>
        <w:ind w:firstLine="993"/>
        <w:jc w:val="both"/>
        <w:rPr>
          <w:bCs/>
          <w:lang w:val="uk-UA" w:eastAsia="uk-UA"/>
        </w:rPr>
      </w:pPr>
      <w:r>
        <w:rPr>
          <w:bCs/>
          <w:lang w:val="uk-UA" w:eastAsia="uk-UA"/>
        </w:rPr>
        <w:t xml:space="preserve">Стічні води даних будинків перекачуються даною КНС до самопливного колектору по вул. </w:t>
      </w:r>
      <w:proofErr w:type="spellStart"/>
      <w:r>
        <w:rPr>
          <w:bCs/>
          <w:lang w:val="uk-UA" w:eastAsia="uk-UA"/>
        </w:rPr>
        <w:t>Ніжатинській</w:t>
      </w:r>
      <w:proofErr w:type="spellEnd"/>
      <w:r>
        <w:rPr>
          <w:bCs/>
          <w:lang w:val="uk-UA" w:eastAsia="uk-UA"/>
        </w:rPr>
        <w:t xml:space="preserve">, який знаходиться на балансі та обслуговується КП «НУВКГ». </w:t>
      </w:r>
    </w:p>
    <w:p w:rsidR="00997062" w:rsidRDefault="00997062" w:rsidP="00997062">
      <w:pPr>
        <w:ind w:firstLine="993"/>
        <w:jc w:val="both"/>
        <w:rPr>
          <w:lang w:val="uk-UA" w:eastAsia="uk-UA"/>
        </w:rPr>
      </w:pPr>
      <w:r>
        <w:rPr>
          <w:bCs/>
          <w:lang w:val="uk-UA" w:eastAsia="uk-UA"/>
        </w:rPr>
        <w:t xml:space="preserve">З метою підвищення рівня експлуатації мереж, покращення якості надання послуг, </w:t>
      </w:r>
      <w:r>
        <w:rPr>
          <w:lang w:val="uk-UA" w:eastAsia="uk-UA"/>
        </w:rPr>
        <w:t>поліпшення санітарно-епідеміологічного та екологічного стану прилеглих територій</w:t>
      </w:r>
      <w:r>
        <w:rPr>
          <w:bCs/>
          <w:lang w:val="uk-UA" w:eastAsia="uk-UA"/>
        </w:rPr>
        <w:t xml:space="preserve">, запобігання виникненню </w:t>
      </w:r>
      <w:r>
        <w:rPr>
          <w:lang w:val="uk-UA" w:eastAsia="uk-UA"/>
        </w:rPr>
        <w:t xml:space="preserve">надзвичайних екологічних ситуацій, для покращення обслуговування та уникнення конфліктів з керівництвом </w:t>
      </w:r>
      <w:r>
        <w:rPr>
          <w:bCs/>
          <w:lang w:val="uk-UA" w:eastAsia="uk-UA"/>
        </w:rPr>
        <w:t>ТОВ «</w:t>
      </w:r>
      <w:proofErr w:type="spellStart"/>
      <w:r>
        <w:rPr>
          <w:bCs/>
          <w:lang w:val="uk-UA" w:eastAsia="uk-UA"/>
        </w:rPr>
        <w:t>Поділконцептінвест</w:t>
      </w:r>
      <w:proofErr w:type="spellEnd"/>
      <w:r>
        <w:rPr>
          <w:bCs/>
          <w:lang w:val="uk-UA" w:eastAsia="uk-UA"/>
        </w:rPr>
        <w:t xml:space="preserve">» </w:t>
      </w:r>
      <w:r>
        <w:rPr>
          <w:lang w:val="uk-UA" w:eastAsia="uk-UA"/>
        </w:rPr>
        <w:t xml:space="preserve">пропонується перекладання даного самопливного колектору та його </w:t>
      </w:r>
      <w:proofErr w:type="spellStart"/>
      <w:r>
        <w:rPr>
          <w:lang w:val="uk-UA" w:eastAsia="uk-UA"/>
        </w:rPr>
        <w:t>перепідключення</w:t>
      </w:r>
      <w:proofErr w:type="spellEnd"/>
      <w:r>
        <w:rPr>
          <w:lang w:val="uk-UA" w:eastAsia="uk-UA"/>
        </w:rPr>
        <w:t xml:space="preserve"> безпосередньо до мереж централізованого водовідведення КП «НУВКГ» по вул. </w:t>
      </w:r>
      <w:proofErr w:type="spellStart"/>
      <w:r>
        <w:rPr>
          <w:lang w:val="uk-UA" w:eastAsia="uk-UA"/>
        </w:rPr>
        <w:t>Синяківська</w:t>
      </w:r>
      <w:proofErr w:type="spellEnd"/>
      <w:r>
        <w:rPr>
          <w:lang w:val="uk-UA" w:eastAsia="uk-UA"/>
        </w:rPr>
        <w:t xml:space="preserve"> (будівництво самопливного </w:t>
      </w:r>
      <w:proofErr w:type="spellStart"/>
      <w:r>
        <w:rPr>
          <w:lang w:val="uk-UA" w:eastAsia="uk-UA"/>
        </w:rPr>
        <w:t>колектора</w:t>
      </w:r>
      <w:proofErr w:type="spellEnd"/>
      <w:r>
        <w:rPr>
          <w:lang w:val="uk-UA" w:eastAsia="uk-UA"/>
        </w:rPr>
        <w:t>).</w:t>
      </w:r>
    </w:p>
    <w:p w:rsidR="00997062" w:rsidRDefault="00997062" w:rsidP="00997062">
      <w:pPr>
        <w:ind w:firstLine="993"/>
        <w:jc w:val="both"/>
        <w:rPr>
          <w:lang w:val="uk-UA" w:eastAsia="uk-UA"/>
        </w:rPr>
      </w:pPr>
      <w:r>
        <w:rPr>
          <w:lang w:val="uk-UA" w:eastAsia="uk-UA"/>
        </w:rPr>
        <w:t xml:space="preserve">На водопровідних та каналізаційних  мережах встановлено відповідно близько 1600 та 1550 колодязів. В середньому близько 20-ти % </w:t>
      </w:r>
      <w:proofErr w:type="spellStart"/>
      <w:r>
        <w:rPr>
          <w:lang w:val="uk-UA" w:eastAsia="uk-UA"/>
        </w:rPr>
        <w:t>накриттів</w:t>
      </w:r>
      <w:proofErr w:type="spellEnd"/>
      <w:r>
        <w:rPr>
          <w:lang w:val="uk-UA" w:eastAsia="uk-UA"/>
        </w:rPr>
        <w:t xml:space="preserve"> не відповідають вимогам технічних умов ДСТУ, або ж взагалі відсутні. Дана ситуація в основному пов’язана із постійним збільшенням випадків крадіжок.</w:t>
      </w:r>
    </w:p>
    <w:p w:rsidR="00997062" w:rsidRDefault="00997062" w:rsidP="00997062">
      <w:pPr>
        <w:ind w:firstLine="993"/>
        <w:jc w:val="both"/>
        <w:rPr>
          <w:lang w:val="uk-UA" w:eastAsia="uk-UA"/>
        </w:rPr>
      </w:pPr>
      <w:r>
        <w:rPr>
          <w:lang w:val="uk-UA" w:eastAsia="uk-UA"/>
        </w:rPr>
        <w:t>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підземних частин колодязів і камер сміттям і різними предметами.</w:t>
      </w:r>
    </w:p>
    <w:p w:rsidR="00997062" w:rsidRDefault="00997062" w:rsidP="00997062">
      <w:pPr>
        <w:ind w:firstLine="993"/>
        <w:jc w:val="both"/>
        <w:rPr>
          <w:lang w:val="uk-UA" w:eastAsia="uk-UA"/>
        </w:rPr>
      </w:pPr>
      <w:r>
        <w:rPr>
          <w:lang w:val="uk-UA" w:eastAsia="uk-UA"/>
        </w:rPr>
        <w:t>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а й для людини, зводячи до нуля ймовірність його випадкового потрапляння в колодязь.</w:t>
      </w:r>
    </w:p>
    <w:p w:rsidR="00997062" w:rsidRDefault="00997062" w:rsidP="00997062">
      <w:pPr>
        <w:ind w:firstLine="851"/>
        <w:jc w:val="both"/>
        <w:rPr>
          <w:color w:val="000000"/>
          <w:lang w:val="uk-UA" w:eastAsia="uk-UA"/>
        </w:rPr>
      </w:pPr>
      <w:r>
        <w:rPr>
          <w:lang w:val="uk-UA" w:eastAsia="uk-UA"/>
        </w:rPr>
        <w:lastRenderedPageBreak/>
        <w:t>П</w:t>
      </w:r>
      <w:r>
        <w:rPr>
          <w:rFonts w:eastAsia="Calibri"/>
          <w:lang w:val="uk-UA" w:eastAsia="uk-UA"/>
        </w:rPr>
        <w:t>риведення відповідно до технічних умов стану</w:t>
      </w:r>
      <w:r>
        <w:rPr>
          <w:color w:val="000000"/>
          <w:lang w:val="uk-UA" w:eastAsia="uk-UA"/>
        </w:rPr>
        <w:t xml:space="preserve"> водопровідних та каналізаційних колодязів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w:t>
      </w:r>
      <w:r>
        <w:rPr>
          <w:lang w:val="uk-UA" w:eastAsia="uk-UA"/>
        </w:rPr>
        <w:t xml:space="preserve">, </w:t>
      </w:r>
      <w:r>
        <w:rPr>
          <w:color w:val="000000"/>
          <w:lang w:val="uk-UA" w:eastAsia="uk-UA"/>
        </w:rPr>
        <w:t>збереження здоров'я населення та покращення ведення господарської діяльності комунальними підприємствами м. Ніжина.</w:t>
      </w:r>
    </w:p>
    <w:p w:rsidR="00997062" w:rsidRDefault="00997062" w:rsidP="00997062">
      <w:pPr>
        <w:spacing w:line="200" w:lineRule="atLeast"/>
        <w:ind w:firstLine="567"/>
        <w:jc w:val="both"/>
        <w:rPr>
          <w:color w:val="000000"/>
          <w:lang w:val="uk-UA"/>
        </w:rPr>
      </w:pPr>
      <w:r>
        <w:rPr>
          <w:color w:val="000000"/>
          <w:lang w:val="uk-UA"/>
        </w:rPr>
        <w:t>Це обумовлено:</w:t>
      </w:r>
    </w:p>
    <w:p w:rsidR="00997062" w:rsidRDefault="00997062" w:rsidP="00997062">
      <w:pPr>
        <w:spacing w:line="200" w:lineRule="atLeast"/>
        <w:ind w:firstLine="567"/>
        <w:jc w:val="both"/>
        <w:rPr>
          <w:bCs/>
          <w:color w:val="000000"/>
          <w:lang w:val="uk-UA"/>
        </w:rPr>
      </w:pPr>
      <w:r>
        <w:rPr>
          <w:color w:val="000000"/>
          <w:lang w:val="uk-UA"/>
        </w:rPr>
        <w:t>- невідповідністю накриття водопровідних та каналізаційних колодязів вимогам технічних умов ДСТУ;</w:t>
      </w:r>
    </w:p>
    <w:p w:rsidR="00997062" w:rsidRDefault="00997062" w:rsidP="00997062">
      <w:pPr>
        <w:tabs>
          <w:tab w:val="left" w:pos="0"/>
        </w:tabs>
        <w:spacing w:line="200" w:lineRule="atLeast"/>
        <w:ind w:firstLine="567"/>
        <w:jc w:val="both"/>
        <w:rPr>
          <w:color w:val="000000"/>
          <w:lang w:val="uk-UA"/>
        </w:rPr>
      </w:pPr>
      <w:r>
        <w:rPr>
          <w:bCs/>
          <w:color w:val="000000"/>
          <w:lang w:val="uk-UA"/>
        </w:rPr>
        <w:t xml:space="preserve">- </w:t>
      </w:r>
      <w:r>
        <w:rPr>
          <w:color w:val="000000"/>
          <w:lang w:val="uk-UA"/>
        </w:rPr>
        <w:t>тенденція зростання випадків крадіжок люків;</w:t>
      </w:r>
    </w:p>
    <w:p w:rsidR="00997062" w:rsidRDefault="00997062" w:rsidP="00997062">
      <w:pPr>
        <w:spacing w:line="200" w:lineRule="atLeast"/>
        <w:ind w:firstLine="567"/>
        <w:jc w:val="both"/>
        <w:rPr>
          <w:color w:val="000000"/>
          <w:lang w:val="uk-UA"/>
        </w:rPr>
      </w:pPr>
      <w:r>
        <w:rPr>
          <w:color w:val="000000"/>
          <w:lang w:val="uk-UA"/>
        </w:rPr>
        <w:t>- відсутністю належного накриття близько 20-ти % колодязів;</w:t>
      </w:r>
    </w:p>
    <w:p w:rsidR="00997062" w:rsidRDefault="00997062" w:rsidP="00997062">
      <w:pPr>
        <w:ind w:firstLine="540"/>
        <w:jc w:val="both"/>
        <w:rPr>
          <w:color w:val="000000"/>
          <w:lang w:val="uk-UA"/>
        </w:rPr>
      </w:pPr>
      <w:r>
        <w:rPr>
          <w:color w:val="000000"/>
          <w:lang w:val="uk-UA"/>
        </w:rPr>
        <w:t>- дефіцитом власних фінансових ресурсів, необхідних для утримання в належному технічному стані та експлуатації систем питного водопостачання та водовідведення.</w:t>
      </w:r>
    </w:p>
    <w:p w:rsidR="00997062" w:rsidRDefault="00997062" w:rsidP="00997062">
      <w:pPr>
        <w:ind w:firstLine="540"/>
        <w:jc w:val="both"/>
        <w:rPr>
          <w:color w:val="000000"/>
          <w:lang w:val="uk-UA"/>
        </w:rPr>
      </w:pPr>
      <w:r>
        <w:rPr>
          <w:color w:val="000000"/>
          <w:lang w:val="uk-UA"/>
        </w:rPr>
        <w:t xml:space="preserve">Передбачається впровадження комплексу заходів, направлених на відновлення та заміну </w:t>
      </w:r>
      <w:proofErr w:type="spellStart"/>
      <w:r>
        <w:rPr>
          <w:color w:val="000000"/>
          <w:lang w:val="uk-UA"/>
        </w:rPr>
        <w:t>накриттів</w:t>
      </w:r>
      <w:proofErr w:type="spellEnd"/>
      <w:r>
        <w:rPr>
          <w:color w:val="000000"/>
          <w:lang w:val="uk-UA"/>
        </w:rPr>
        <w:t xml:space="preserve"> належними кришками люків.</w:t>
      </w:r>
    </w:p>
    <w:p w:rsidR="00997062" w:rsidRDefault="00997062" w:rsidP="00997062">
      <w:pPr>
        <w:ind w:firstLine="540"/>
        <w:jc w:val="both"/>
        <w:rPr>
          <w:lang w:val="uk-UA"/>
        </w:rPr>
      </w:pPr>
      <w:r>
        <w:rPr>
          <w:color w:val="000000"/>
          <w:lang w:val="uk-UA"/>
        </w:rPr>
        <w:t>Це дозволить зменшити випадки людського травматизму, уникнути виникнення аварійних ситуацій, відновити накриття колодязів кришками люків встановленого типу відповідно до вимог технічних умов</w:t>
      </w:r>
      <w:r>
        <w:rPr>
          <w:lang w:val="uk-UA"/>
        </w:rPr>
        <w:t>.</w:t>
      </w:r>
    </w:p>
    <w:p w:rsidR="00997062" w:rsidRDefault="00997062" w:rsidP="00997062">
      <w:pPr>
        <w:ind w:firstLine="540"/>
        <w:jc w:val="both"/>
        <w:rPr>
          <w:color w:val="000000"/>
          <w:lang w:val="uk-UA"/>
        </w:rPr>
      </w:pPr>
      <w:r>
        <w:rPr>
          <w:lang w:val="uk-UA"/>
        </w:rPr>
        <w:t>Основні напрямки</w:t>
      </w:r>
      <w:r>
        <w:rPr>
          <w:color w:val="000000"/>
          <w:lang w:val="uk-UA"/>
        </w:rPr>
        <w:t>:</w:t>
      </w:r>
    </w:p>
    <w:p w:rsidR="00997062" w:rsidRDefault="00997062" w:rsidP="00997062">
      <w:pPr>
        <w:ind w:firstLine="540"/>
        <w:jc w:val="both"/>
        <w:rPr>
          <w:lang w:val="uk-UA"/>
        </w:rPr>
      </w:pPr>
      <w:r>
        <w:rPr>
          <w:lang w:val="uk-UA"/>
        </w:rPr>
        <w:t>- покращення стану водопровідних та каналізаційних мереж та споруд на них, забезпечення та збереження їх технічного та естетичного стану, підвищення експлуатаційних якостей;</w:t>
      </w:r>
    </w:p>
    <w:p w:rsidR="00997062" w:rsidRDefault="00997062" w:rsidP="00997062">
      <w:pPr>
        <w:ind w:firstLine="540"/>
        <w:jc w:val="both"/>
        <w:rPr>
          <w:lang w:val="uk-UA"/>
        </w:rPr>
      </w:pPr>
      <w:r>
        <w:rPr>
          <w:lang w:val="uk-UA"/>
        </w:rPr>
        <w:t xml:space="preserve">-  </w:t>
      </w:r>
      <w:r>
        <w:rPr>
          <w:color w:val="000000"/>
          <w:lang w:val="uk-UA"/>
        </w:rPr>
        <w:t>запобігання дрібним деформаціям і пошкодженням вуличних комунікацій та споруд і на негайну їх ліквідацію;</w:t>
      </w:r>
    </w:p>
    <w:p w:rsidR="00997062" w:rsidRDefault="00997062" w:rsidP="00997062">
      <w:pPr>
        <w:numPr>
          <w:ilvl w:val="0"/>
          <w:numId w:val="1"/>
        </w:numPr>
        <w:tabs>
          <w:tab w:val="num" w:pos="900"/>
        </w:tabs>
        <w:suppressAutoHyphens/>
        <w:spacing w:after="0" w:line="240" w:lineRule="auto"/>
        <w:ind w:left="0" w:firstLine="540"/>
        <w:jc w:val="both"/>
        <w:rPr>
          <w:color w:val="000000"/>
          <w:lang w:val="uk-UA"/>
        </w:rPr>
      </w:pPr>
      <w:r>
        <w:rPr>
          <w:color w:val="000000"/>
          <w:lang w:val="uk-UA"/>
        </w:rPr>
        <w:t>зменшення випадків аварійності та травматизму.</w:t>
      </w:r>
    </w:p>
    <w:p w:rsidR="00997062" w:rsidRDefault="00997062" w:rsidP="00997062">
      <w:pPr>
        <w:numPr>
          <w:ilvl w:val="0"/>
          <w:numId w:val="2"/>
        </w:numPr>
        <w:autoSpaceDE w:val="0"/>
        <w:autoSpaceDN w:val="0"/>
        <w:adjustRightInd w:val="0"/>
        <w:spacing w:after="0"/>
        <w:ind w:left="714" w:hanging="357"/>
        <w:jc w:val="center"/>
        <w:rPr>
          <w:rFonts w:eastAsia="Calibri"/>
          <w:b/>
          <w:lang w:val="uk-UA"/>
        </w:rPr>
      </w:pPr>
      <w:r>
        <w:rPr>
          <w:rFonts w:eastAsia="Calibri"/>
          <w:b/>
          <w:lang w:val="uk-UA"/>
        </w:rPr>
        <w:t>Мета Програми</w:t>
      </w:r>
    </w:p>
    <w:p w:rsidR="00997062" w:rsidRDefault="00997062" w:rsidP="00997062">
      <w:pPr>
        <w:spacing w:line="200" w:lineRule="atLeast"/>
        <w:ind w:firstLine="540"/>
        <w:jc w:val="both"/>
        <w:rPr>
          <w:iCs/>
          <w:color w:val="000000"/>
          <w:lang w:val="uk-UA"/>
        </w:rPr>
      </w:pPr>
      <w:r>
        <w:rPr>
          <w:iCs/>
          <w:color w:val="000000"/>
          <w:lang w:val="uk-UA"/>
        </w:rPr>
        <w:t>Мета Програми – задоволення потреб споживачів м. Ніжина у питній воді гарантованої якості відповідно до вимог чинних нормативних документів за доступною, економічно обґрунтованою ціною, забезпечення сталого функціонування систем централізованого водопостачання та водовідведення, їх надійності та раціональне використання водних ресурсів,</w:t>
      </w:r>
      <w:r>
        <w:rPr>
          <w:lang w:val="uk-UA"/>
        </w:rPr>
        <w:t xml:space="preserve"> поліпшення санітарно-епідеміологічного та екологічного стану</w:t>
      </w:r>
      <w:r>
        <w:rPr>
          <w:bCs/>
          <w:lang w:val="uk-UA"/>
        </w:rPr>
        <w:t xml:space="preserve">, запобігання виникненню </w:t>
      </w:r>
      <w:r>
        <w:rPr>
          <w:lang w:val="uk-UA"/>
        </w:rPr>
        <w:t>надзвичайних екологічних ситуацій,</w:t>
      </w:r>
      <w:r>
        <w:rPr>
          <w:iCs/>
          <w:color w:val="000000"/>
          <w:lang w:val="uk-UA"/>
        </w:rPr>
        <w:t xml:space="preserve"> приведення накриття каналізаційних та водопровідних колодязів до належного стану, покращення благоустрою міста та зменшення випадків травматизму та аварійних ситуацій.</w:t>
      </w:r>
    </w:p>
    <w:p w:rsidR="00997062" w:rsidRDefault="00997062" w:rsidP="00997062">
      <w:pPr>
        <w:spacing w:line="200" w:lineRule="atLeast"/>
        <w:ind w:firstLine="540"/>
        <w:jc w:val="both"/>
        <w:rPr>
          <w:color w:val="000000"/>
          <w:lang w:val="uk-UA"/>
        </w:rPr>
      </w:pPr>
      <w:r>
        <w:rPr>
          <w:color w:val="000000"/>
          <w:lang w:val="uk-UA"/>
        </w:rPr>
        <w:t xml:space="preserve">Для досягнення цієї мети необхідне вирішення завдань щодо: </w:t>
      </w:r>
    </w:p>
    <w:p w:rsidR="00997062" w:rsidRDefault="00997062" w:rsidP="00997062">
      <w:pPr>
        <w:numPr>
          <w:ilvl w:val="0"/>
          <w:numId w:val="3"/>
        </w:numPr>
        <w:tabs>
          <w:tab w:val="num" w:pos="540"/>
        </w:tabs>
        <w:suppressAutoHyphens/>
        <w:spacing w:after="0" w:line="200" w:lineRule="atLeast"/>
        <w:ind w:left="0" w:firstLine="0"/>
        <w:jc w:val="both"/>
        <w:rPr>
          <w:color w:val="000000"/>
          <w:lang w:val="uk-UA"/>
        </w:rPr>
      </w:pPr>
      <w:r>
        <w:rPr>
          <w:color w:val="000000"/>
          <w:lang w:val="uk-UA"/>
        </w:rPr>
        <w:t>забезпечення, відповідно до потреб, фінансування заходів Програми з різних джерел: міський  бюджет та кошти підприємства;</w:t>
      </w:r>
    </w:p>
    <w:p w:rsidR="00997062" w:rsidRDefault="00997062" w:rsidP="00997062">
      <w:pPr>
        <w:numPr>
          <w:ilvl w:val="0"/>
          <w:numId w:val="3"/>
        </w:numPr>
        <w:tabs>
          <w:tab w:val="num" w:pos="540"/>
        </w:tabs>
        <w:suppressAutoHyphens/>
        <w:spacing w:after="0" w:line="200" w:lineRule="atLeast"/>
        <w:ind w:left="0" w:firstLine="0"/>
        <w:jc w:val="both"/>
        <w:rPr>
          <w:color w:val="000000"/>
          <w:lang w:val="uk-UA"/>
        </w:rPr>
      </w:pPr>
      <w:r>
        <w:rPr>
          <w:color w:val="000000"/>
          <w:lang w:val="uk-UA"/>
        </w:rPr>
        <w:t>заміна мереж  водопостачання, що забезпечить подачу питної води гарантованої якості;</w:t>
      </w:r>
    </w:p>
    <w:p w:rsidR="00997062" w:rsidRDefault="00997062" w:rsidP="00997062">
      <w:pPr>
        <w:numPr>
          <w:ilvl w:val="0"/>
          <w:numId w:val="3"/>
        </w:numPr>
        <w:tabs>
          <w:tab w:val="num" w:pos="540"/>
        </w:tabs>
        <w:suppressAutoHyphens/>
        <w:spacing w:after="0" w:line="200" w:lineRule="atLeast"/>
        <w:ind w:left="0" w:firstLine="0"/>
        <w:jc w:val="both"/>
        <w:rPr>
          <w:color w:val="000000"/>
          <w:lang w:val="uk-UA"/>
        </w:rPr>
      </w:pPr>
      <w:r>
        <w:rPr>
          <w:color w:val="000000"/>
          <w:lang w:val="uk-UA"/>
        </w:rPr>
        <w:t>посиленого контролю за якістю питної води;</w:t>
      </w:r>
    </w:p>
    <w:p w:rsidR="00997062" w:rsidRDefault="00997062" w:rsidP="00997062">
      <w:pPr>
        <w:numPr>
          <w:ilvl w:val="0"/>
          <w:numId w:val="3"/>
        </w:numPr>
        <w:tabs>
          <w:tab w:val="num" w:pos="540"/>
        </w:tabs>
        <w:suppressAutoHyphens/>
        <w:spacing w:after="0" w:line="200" w:lineRule="atLeast"/>
        <w:ind w:left="0" w:firstLine="0"/>
        <w:jc w:val="both"/>
        <w:rPr>
          <w:color w:val="000000"/>
          <w:lang w:val="uk-UA"/>
        </w:rPr>
      </w:pPr>
      <w:r>
        <w:rPr>
          <w:color w:val="000000"/>
          <w:lang w:val="uk-UA"/>
        </w:rPr>
        <w:lastRenderedPageBreak/>
        <w:t>оновлення та модернізації систем водопостачання та водовідведення, підвищення ефективності та надійності їх функціонування;</w:t>
      </w:r>
    </w:p>
    <w:p w:rsidR="00997062" w:rsidRDefault="00997062" w:rsidP="00997062">
      <w:pPr>
        <w:numPr>
          <w:ilvl w:val="0"/>
          <w:numId w:val="3"/>
        </w:numPr>
        <w:tabs>
          <w:tab w:val="num" w:pos="540"/>
        </w:tabs>
        <w:suppressAutoHyphens/>
        <w:spacing w:after="0" w:line="200" w:lineRule="atLeast"/>
        <w:ind w:left="0" w:firstLine="0"/>
        <w:jc w:val="both"/>
        <w:rPr>
          <w:color w:val="000000"/>
          <w:lang w:val="uk-UA"/>
        </w:rPr>
      </w:pPr>
      <w:r>
        <w:rPr>
          <w:color w:val="000000"/>
          <w:lang w:val="uk-UA"/>
        </w:rPr>
        <w:t>удосконалення систем транспортування питної води та стоків;</w:t>
      </w:r>
    </w:p>
    <w:p w:rsidR="00997062" w:rsidRDefault="00997062" w:rsidP="00997062">
      <w:pPr>
        <w:numPr>
          <w:ilvl w:val="0"/>
          <w:numId w:val="3"/>
        </w:numPr>
        <w:tabs>
          <w:tab w:val="num" w:pos="540"/>
        </w:tabs>
        <w:suppressAutoHyphens/>
        <w:spacing w:after="0" w:line="200" w:lineRule="atLeast"/>
        <w:ind w:left="0" w:firstLine="0"/>
        <w:jc w:val="both"/>
        <w:rPr>
          <w:color w:val="000000"/>
          <w:lang w:val="uk-UA"/>
        </w:rPr>
      </w:pPr>
      <w:r>
        <w:rPr>
          <w:color w:val="000000"/>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997062" w:rsidRDefault="00997062" w:rsidP="0099706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lang w:val="uk-UA"/>
        </w:rPr>
      </w:pPr>
      <w:r>
        <w:rPr>
          <w:b/>
          <w:lang w:val="uk-UA"/>
        </w:rPr>
        <w:t>Головні завдання Програми</w:t>
      </w:r>
    </w:p>
    <w:p w:rsidR="00997062" w:rsidRDefault="00997062" w:rsidP="00997062">
      <w:pPr>
        <w:spacing w:line="200" w:lineRule="atLeast"/>
        <w:ind w:firstLine="708"/>
        <w:jc w:val="both"/>
        <w:rPr>
          <w:lang w:val="uk-UA"/>
        </w:rPr>
      </w:pPr>
      <w:r>
        <w:rPr>
          <w:lang w:val="uk-UA"/>
        </w:rPr>
        <w:t>Виконання Програми здійснюється за такими основними напрямками:</w:t>
      </w:r>
    </w:p>
    <w:p w:rsidR="00997062" w:rsidRDefault="00997062" w:rsidP="00997062">
      <w:pPr>
        <w:spacing w:line="200" w:lineRule="atLeast"/>
        <w:ind w:firstLine="709"/>
        <w:jc w:val="both"/>
        <w:rPr>
          <w:lang w:val="uk-UA"/>
        </w:rPr>
      </w:pPr>
      <w:r>
        <w:rPr>
          <w:lang w:val="uk-UA"/>
        </w:rPr>
        <w:t>1. Забезпечення споживачів питною водою гарантованої якості.</w:t>
      </w:r>
    </w:p>
    <w:p w:rsidR="00997062" w:rsidRDefault="00997062" w:rsidP="00997062">
      <w:pPr>
        <w:spacing w:line="200" w:lineRule="atLeast"/>
        <w:ind w:firstLine="709"/>
        <w:jc w:val="both"/>
        <w:rPr>
          <w:lang w:val="uk-UA"/>
        </w:rPr>
      </w:pPr>
      <w:r>
        <w:rPr>
          <w:lang w:val="uk-UA"/>
        </w:rPr>
        <w:t>2. Економія води, зниження втрат та неврахованих витрат (заміна мереж водопостачання).</w:t>
      </w:r>
    </w:p>
    <w:p w:rsidR="00997062" w:rsidRDefault="00997062" w:rsidP="00997062">
      <w:pPr>
        <w:spacing w:line="200" w:lineRule="atLeast"/>
        <w:ind w:firstLine="709"/>
        <w:jc w:val="both"/>
        <w:rPr>
          <w:lang w:val="uk-UA"/>
        </w:rPr>
      </w:pPr>
      <w:r>
        <w:rPr>
          <w:lang w:val="uk-UA"/>
        </w:rPr>
        <w:t>3. Підвищення надійності роботи системи водопостачання та запобігання погіршенню якості води при транспортуванні до споживачів (заміна зношених мереж водопроводу)</w:t>
      </w:r>
    </w:p>
    <w:p w:rsidR="00997062" w:rsidRDefault="00997062" w:rsidP="00997062">
      <w:pPr>
        <w:spacing w:line="200" w:lineRule="atLeast"/>
        <w:ind w:firstLine="709"/>
        <w:jc w:val="both"/>
        <w:rPr>
          <w:lang w:val="uk-UA"/>
        </w:rPr>
      </w:pPr>
      <w:r>
        <w:rPr>
          <w:lang w:val="uk-UA"/>
        </w:rPr>
        <w:t>4. Підвищення надійності роботи системи водопостачання та водовідведення.</w:t>
      </w:r>
    </w:p>
    <w:p w:rsidR="00997062" w:rsidRDefault="00997062" w:rsidP="00997062">
      <w:pPr>
        <w:spacing w:line="200" w:lineRule="atLeast"/>
        <w:ind w:firstLine="709"/>
        <w:jc w:val="both"/>
        <w:rPr>
          <w:lang w:val="uk-UA"/>
        </w:rPr>
      </w:pPr>
      <w:r>
        <w:rPr>
          <w:lang w:val="uk-UA"/>
        </w:rPr>
        <w:t xml:space="preserve">5. Підвищення рівня експлуатації систем водопостачання та водовідведення. </w:t>
      </w:r>
    </w:p>
    <w:p w:rsidR="00997062" w:rsidRDefault="00997062" w:rsidP="00997062">
      <w:pPr>
        <w:tabs>
          <w:tab w:val="num" w:pos="567"/>
        </w:tabs>
        <w:autoSpaceDE w:val="0"/>
        <w:autoSpaceDN w:val="0"/>
        <w:adjustRightInd w:val="0"/>
        <w:ind w:firstLine="709"/>
        <w:jc w:val="both"/>
        <w:rPr>
          <w:color w:val="000000"/>
          <w:lang w:val="uk-UA" w:eastAsia="ar-SA"/>
        </w:rPr>
      </w:pPr>
      <w:r>
        <w:rPr>
          <w:color w:val="000000"/>
          <w:lang w:val="uk-UA" w:eastAsia="ar-SA"/>
        </w:rPr>
        <w:t>6. Покращення санітарних умов проживання мешканців, підвищення соціальних стандартів життя громади, створення умов для належних санітарно-гігієнічних норм.</w:t>
      </w:r>
    </w:p>
    <w:p w:rsidR="00997062" w:rsidRDefault="00997062" w:rsidP="00997062">
      <w:pPr>
        <w:tabs>
          <w:tab w:val="num" w:pos="567"/>
        </w:tabs>
        <w:autoSpaceDE w:val="0"/>
        <w:autoSpaceDN w:val="0"/>
        <w:adjustRightInd w:val="0"/>
        <w:ind w:firstLine="709"/>
        <w:jc w:val="both"/>
        <w:rPr>
          <w:color w:val="000000"/>
          <w:lang w:val="uk-UA" w:eastAsia="ar-SA"/>
        </w:rPr>
      </w:pPr>
      <w:r>
        <w:rPr>
          <w:color w:val="000000"/>
          <w:lang w:val="uk-UA" w:eastAsia="ar-SA"/>
        </w:rPr>
        <w:t>7. Поліпшення санітарно-епідеміологічного та екологічного стану</w:t>
      </w:r>
      <w:r>
        <w:rPr>
          <w:bCs/>
          <w:color w:val="000000"/>
          <w:lang w:val="uk-UA" w:eastAsia="ar-SA"/>
        </w:rPr>
        <w:t xml:space="preserve">, запобігання виникненню </w:t>
      </w:r>
      <w:r>
        <w:rPr>
          <w:color w:val="000000"/>
          <w:lang w:val="uk-UA" w:eastAsia="ar-SA"/>
        </w:rPr>
        <w:t>надзвичайних екологічних ситуацій.</w:t>
      </w:r>
    </w:p>
    <w:p w:rsidR="00997062" w:rsidRDefault="00997062" w:rsidP="00997062">
      <w:pPr>
        <w:tabs>
          <w:tab w:val="num" w:pos="567"/>
        </w:tabs>
        <w:autoSpaceDE w:val="0"/>
        <w:autoSpaceDN w:val="0"/>
        <w:adjustRightInd w:val="0"/>
        <w:ind w:firstLine="709"/>
        <w:jc w:val="both"/>
        <w:rPr>
          <w:color w:val="000000"/>
          <w:lang w:val="uk-UA" w:eastAsia="ar-SA"/>
        </w:rPr>
      </w:pPr>
      <w:r>
        <w:rPr>
          <w:color w:val="000000"/>
          <w:lang w:val="uk-UA" w:eastAsia="ar-SA"/>
        </w:rPr>
        <w:t>8. Соціальна спрямованість проекту полягає у зростанні довіри до влади.</w:t>
      </w:r>
    </w:p>
    <w:p w:rsidR="00997062" w:rsidRDefault="00997062" w:rsidP="00997062">
      <w:pPr>
        <w:tabs>
          <w:tab w:val="num" w:pos="567"/>
        </w:tabs>
        <w:autoSpaceDE w:val="0"/>
        <w:autoSpaceDN w:val="0"/>
        <w:adjustRightInd w:val="0"/>
        <w:ind w:firstLine="709"/>
        <w:jc w:val="both"/>
        <w:rPr>
          <w:color w:val="000000"/>
          <w:lang w:val="uk-UA" w:eastAsia="ar-SA"/>
        </w:rPr>
      </w:pPr>
      <w:r>
        <w:rPr>
          <w:color w:val="000000"/>
          <w:lang w:val="uk-UA" w:eastAsia="ar-SA"/>
        </w:rPr>
        <w:t>9. Приведення відповідно до технічних умов ДСТУ накриття водопровідних та каналізаційних колодязів.</w:t>
      </w:r>
    </w:p>
    <w:p w:rsidR="00997062" w:rsidRDefault="00997062" w:rsidP="00997062">
      <w:pPr>
        <w:tabs>
          <w:tab w:val="num" w:pos="567"/>
        </w:tabs>
        <w:autoSpaceDE w:val="0"/>
        <w:autoSpaceDN w:val="0"/>
        <w:adjustRightInd w:val="0"/>
        <w:ind w:firstLine="709"/>
        <w:jc w:val="both"/>
        <w:rPr>
          <w:color w:val="000000"/>
          <w:lang w:val="uk-UA" w:eastAsia="ar-SA"/>
        </w:rPr>
      </w:pPr>
      <w:r>
        <w:rPr>
          <w:color w:val="000000"/>
          <w:lang w:val="uk-UA" w:eastAsia="ar-SA"/>
        </w:rPr>
        <w:t>10. Зменшення можливості виникнення аварійних ситуацій.</w:t>
      </w:r>
    </w:p>
    <w:p w:rsidR="00997062" w:rsidRDefault="00997062" w:rsidP="00997062">
      <w:pPr>
        <w:tabs>
          <w:tab w:val="num" w:pos="567"/>
        </w:tabs>
        <w:autoSpaceDE w:val="0"/>
        <w:autoSpaceDN w:val="0"/>
        <w:adjustRightInd w:val="0"/>
        <w:ind w:firstLine="709"/>
        <w:jc w:val="both"/>
        <w:rPr>
          <w:color w:val="000000"/>
          <w:lang w:val="uk-UA" w:eastAsia="ar-SA"/>
        </w:rPr>
      </w:pPr>
      <w:r>
        <w:rPr>
          <w:color w:val="000000"/>
          <w:lang w:val="uk-UA" w:eastAsia="ar-SA"/>
        </w:rPr>
        <w:t xml:space="preserve">11. Збереження здоров'я населення. </w:t>
      </w:r>
    </w:p>
    <w:p w:rsidR="00997062" w:rsidRDefault="00997062" w:rsidP="00997062">
      <w:pPr>
        <w:tabs>
          <w:tab w:val="num" w:pos="567"/>
        </w:tabs>
        <w:autoSpaceDE w:val="0"/>
        <w:autoSpaceDN w:val="0"/>
        <w:adjustRightInd w:val="0"/>
        <w:ind w:firstLine="709"/>
        <w:jc w:val="both"/>
        <w:rPr>
          <w:color w:val="000000"/>
          <w:lang w:val="uk-UA" w:eastAsia="ar-SA"/>
        </w:rPr>
      </w:pPr>
      <w:r>
        <w:rPr>
          <w:color w:val="000000"/>
          <w:lang w:val="uk-UA" w:eastAsia="ar-SA"/>
        </w:rPr>
        <w:t>12. Покращення ведення господарської діяльності комунальними підприємствами міста.</w:t>
      </w:r>
    </w:p>
    <w:p w:rsidR="00997062" w:rsidRDefault="00997062" w:rsidP="00997062">
      <w:pPr>
        <w:tabs>
          <w:tab w:val="num" w:pos="567"/>
        </w:tabs>
        <w:autoSpaceDE w:val="0"/>
        <w:autoSpaceDN w:val="0"/>
        <w:adjustRightInd w:val="0"/>
        <w:ind w:firstLine="709"/>
        <w:jc w:val="both"/>
        <w:rPr>
          <w:color w:val="000000"/>
          <w:lang w:val="uk-UA" w:eastAsia="ar-SA"/>
        </w:rPr>
      </w:pPr>
      <w:r>
        <w:rPr>
          <w:color w:val="000000"/>
          <w:lang w:val="uk-UA" w:eastAsia="ar-SA"/>
        </w:rPr>
        <w:t>13. Підвищення рівня експлуатації комунальних систем.</w:t>
      </w:r>
    </w:p>
    <w:p w:rsidR="00997062" w:rsidRDefault="00997062" w:rsidP="00997062">
      <w:pPr>
        <w:numPr>
          <w:ilvl w:val="0"/>
          <w:numId w:val="2"/>
        </w:numPr>
        <w:suppressAutoHyphens/>
        <w:spacing w:after="0" w:line="200" w:lineRule="atLeast"/>
        <w:jc w:val="center"/>
        <w:rPr>
          <w:b/>
          <w:color w:val="000000"/>
          <w:lang w:val="uk-UA"/>
        </w:rPr>
      </w:pPr>
      <w:r>
        <w:rPr>
          <w:b/>
          <w:color w:val="000000"/>
          <w:lang w:val="uk-UA"/>
        </w:rPr>
        <w:t>Основні заходи Програми:</w:t>
      </w:r>
    </w:p>
    <w:p w:rsidR="00997062" w:rsidRDefault="00997062" w:rsidP="00997062">
      <w:pPr>
        <w:tabs>
          <w:tab w:val="num" w:pos="540"/>
        </w:tabs>
        <w:suppressAutoHyphens/>
        <w:spacing w:line="200" w:lineRule="atLeast"/>
        <w:jc w:val="both"/>
        <w:rPr>
          <w:color w:val="000000"/>
          <w:lang w:val="uk-UA"/>
        </w:rPr>
      </w:pPr>
      <w:r>
        <w:rPr>
          <w:b/>
          <w:color w:val="000000"/>
          <w:lang w:val="uk-UA"/>
        </w:rPr>
        <w:t xml:space="preserve">І. </w:t>
      </w:r>
      <w:r>
        <w:rPr>
          <w:b/>
          <w:i/>
          <w:color w:val="000000"/>
          <w:lang w:val="uk-UA"/>
        </w:rPr>
        <w:t>Заміна ветхих та аварійних ділянок водопровідних мереж</w:t>
      </w:r>
    </w:p>
    <w:p w:rsidR="00997062" w:rsidRDefault="00997062" w:rsidP="00997062">
      <w:pPr>
        <w:ind w:firstLine="851"/>
        <w:jc w:val="both"/>
        <w:rPr>
          <w:lang w:val="uk-UA"/>
        </w:rPr>
      </w:pPr>
      <w:proofErr w:type="spellStart"/>
      <w:r>
        <w:t>Загальна</w:t>
      </w:r>
      <w:proofErr w:type="spellEnd"/>
      <w:r>
        <w:t xml:space="preserve"> </w:t>
      </w:r>
      <w:proofErr w:type="spellStart"/>
      <w:r>
        <w:t>протяжність</w:t>
      </w:r>
      <w:proofErr w:type="spellEnd"/>
      <w:r>
        <w:t xml:space="preserve"> </w:t>
      </w:r>
      <w:proofErr w:type="spellStart"/>
      <w:r>
        <w:t>водопровідних</w:t>
      </w:r>
      <w:proofErr w:type="spellEnd"/>
      <w:r>
        <w:t xml:space="preserve"> мереж, </w:t>
      </w:r>
      <w:proofErr w:type="spellStart"/>
      <w:r>
        <w:t>які</w:t>
      </w:r>
      <w:proofErr w:type="spellEnd"/>
      <w:r>
        <w:t xml:space="preserve"> </w:t>
      </w:r>
      <w:proofErr w:type="spellStart"/>
      <w:r>
        <w:t>знаходяться</w:t>
      </w:r>
      <w:proofErr w:type="spellEnd"/>
      <w:r>
        <w:t xml:space="preserve"> на </w:t>
      </w:r>
      <w:proofErr w:type="spellStart"/>
      <w:r>
        <w:t>балансі</w:t>
      </w:r>
      <w:proofErr w:type="spellEnd"/>
      <w:r>
        <w:t xml:space="preserve"> КП «</w:t>
      </w:r>
      <w:r>
        <w:rPr>
          <w:lang w:val="uk-UA"/>
        </w:rPr>
        <w:t>Ніжинське управління водопровідно-каналізаційного господарства</w:t>
      </w:r>
      <w:r>
        <w:t xml:space="preserve">», становить </w:t>
      </w:r>
      <w:r>
        <w:rPr>
          <w:lang w:val="uk-UA"/>
        </w:rPr>
        <w:t>274,1</w:t>
      </w:r>
      <w:r>
        <w:t xml:space="preserve">км. </w:t>
      </w:r>
      <w:proofErr w:type="spellStart"/>
      <w:r>
        <w:t>Мережі</w:t>
      </w:r>
      <w:proofErr w:type="spellEnd"/>
      <w:r>
        <w:t xml:space="preserve"> </w:t>
      </w:r>
      <w:proofErr w:type="spellStart"/>
      <w:r>
        <w:t>знаходяться</w:t>
      </w:r>
      <w:proofErr w:type="spellEnd"/>
      <w:r>
        <w:t xml:space="preserve"> в </w:t>
      </w:r>
      <w:proofErr w:type="spellStart"/>
      <w:r>
        <w:t>задовільному</w:t>
      </w:r>
      <w:proofErr w:type="spellEnd"/>
      <w:r>
        <w:t xml:space="preserve"> </w:t>
      </w:r>
      <w:proofErr w:type="spellStart"/>
      <w:r>
        <w:t>стані</w:t>
      </w:r>
      <w:proofErr w:type="spellEnd"/>
      <w:r>
        <w:t xml:space="preserve">. </w:t>
      </w:r>
      <w:r>
        <w:rPr>
          <w:lang w:val="uk-UA"/>
        </w:rPr>
        <w:t>128,1</w:t>
      </w:r>
      <w:r>
        <w:t xml:space="preserve"> км (</w:t>
      </w:r>
      <w:r>
        <w:rPr>
          <w:lang w:val="uk-UA"/>
        </w:rPr>
        <w:t>46,7</w:t>
      </w:r>
      <w:r>
        <w:t>%)</w:t>
      </w:r>
      <w:r>
        <w:rPr>
          <w:lang w:val="uk-UA"/>
        </w:rPr>
        <w:t xml:space="preserve"> із них являються з</w:t>
      </w:r>
      <w:r>
        <w:t>ношен</w:t>
      </w:r>
      <w:proofErr w:type="spellStart"/>
      <w:r>
        <w:rPr>
          <w:lang w:val="uk-UA"/>
        </w:rPr>
        <w:t>ими</w:t>
      </w:r>
      <w:proofErr w:type="spellEnd"/>
      <w:r>
        <w:t>.</w:t>
      </w:r>
      <w:r>
        <w:rPr>
          <w:lang w:val="uk-UA"/>
        </w:rPr>
        <w:t xml:space="preserve"> Термін їх експлуатації перевищує 25 років. Для їх відновлення власних коштів підприємства недостатньо.</w:t>
      </w:r>
    </w:p>
    <w:p w:rsidR="00997062" w:rsidRDefault="00997062" w:rsidP="00997062">
      <w:pPr>
        <w:spacing w:line="200" w:lineRule="atLeast"/>
        <w:ind w:firstLine="851"/>
        <w:jc w:val="both"/>
        <w:rPr>
          <w:lang w:val="uk-UA"/>
        </w:rPr>
      </w:pPr>
      <w:r>
        <w:rPr>
          <w:lang w:val="uk-UA"/>
        </w:rPr>
        <w:t xml:space="preserve">КП «НУВКГ» власними силами за рахунок інвестиційної програми (амортизаційні відрахування) планує у 2018 році заміну ветхих та аварійних ділянок водопровідних мереж загальною протяжністю 220 метрів. </w:t>
      </w:r>
    </w:p>
    <w:p w:rsidR="00997062" w:rsidRDefault="00997062" w:rsidP="00997062">
      <w:pPr>
        <w:spacing w:line="200" w:lineRule="atLeast"/>
        <w:ind w:firstLine="851"/>
        <w:jc w:val="both"/>
        <w:rPr>
          <w:lang w:val="uk-UA"/>
        </w:rPr>
      </w:pPr>
      <w:r>
        <w:rPr>
          <w:lang w:val="uk-UA"/>
        </w:rPr>
        <w:t>Для покращення якості надання послуги водопостачання, підвищення довіри населення до місцевої влади та збільшення об’ємів заміни мереж пропонується залучення коштів міського бюджету.</w:t>
      </w:r>
    </w:p>
    <w:p w:rsidR="00997062" w:rsidRDefault="00997062" w:rsidP="00997062">
      <w:pPr>
        <w:spacing w:line="200" w:lineRule="atLeast"/>
        <w:ind w:firstLine="851"/>
        <w:jc w:val="both"/>
        <w:rPr>
          <w:lang w:val="uk-UA"/>
        </w:rPr>
      </w:pPr>
      <w:r>
        <w:rPr>
          <w:lang w:val="uk-UA"/>
        </w:rPr>
        <w:lastRenderedPageBreak/>
        <w:t>Пріоритетними напрямками обрано найбільш аварійні ділянки водопроводу:</w:t>
      </w:r>
    </w:p>
    <w:p w:rsidR="00997062" w:rsidRDefault="00997062" w:rsidP="00997062">
      <w:pPr>
        <w:tabs>
          <w:tab w:val="num" w:pos="540"/>
        </w:tabs>
        <w:suppressAutoHyphens/>
        <w:spacing w:line="200" w:lineRule="atLeast"/>
        <w:ind w:left="284" w:hanging="284"/>
        <w:jc w:val="both"/>
        <w:rPr>
          <w:lang w:val="uk-UA"/>
        </w:rPr>
      </w:pPr>
      <w:r>
        <w:rPr>
          <w:color w:val="000000"/>
          <w:lang w:val="uk-UA"/>
        </w:rPr>
        <w:t xml:space="preserve">-  </w:t>
      </w:r>
      <w:r>
        <w:rPr>
          <w:lang w:val="uk-UA"/>
        </w:rPr>
        <w:t xml:space="preserve">Заміна ділянки водоводу по вул. </w:t>
      </w:r>
      <w:proofErr w:type="spellStart"/>
      <w:r>
        <w:rPr>
          <w:lang w:val="uk-UA"/>
        </w:rPr>
        <w:t>Василівська</w:t>
      </w:r>
      <w:proofErr w:type="spellEnd"/>
      <w:r>
        <w:rPr>
          <w:lang w:val="uk-UA"/>
        </w:rPr>
        <w:t xml:space="preserve"> Ø200мм </w:t>
      </w:r>
      <w:r>
        <w:rPr>
          <w:lang w:val="en-US"/>
        </w:rPr>
        <w:t>L</w:t>
      </w:r>
      <w:r>
        <w:t>-</w:t>
      </w:r>
      <w:r>
        <w:rPr>
          <w:lang w:val="uk-UA"/>
        </w:rPr>
        <w:t>11</w:t>
      </w:r>
      <w:r>
        <w:t>0м</w:t>
      </w:r>
      <w:r>
        <w:rPr>
          <w:lang w:val="uk-UA"/>
        </w:rPr>
        <w:t>;</w:t>
      </w:r>
    </w:p>
    <w:p w:rsidR="00997062" w:rsidRDefault="00997062" w:rsidP="00997062">
      <w:pPr>
        <w:tabs>
          <w:tab w:val="num" w:pos="540"/>
        </w:tabs>
        <w:suppressAutoHyphens/>
        <w:spacing w:line="200" w:lineRule="atLeast"/>
        <w:ind w:left="284" w:hanging="284"/>
        <w:jc w:val="both"/>
        <w:rPr>
          <w:lang w:val="uk-UA"/>
        </w:rPr>
      </w:pPr>
      <w:r>
        <w:rPr>
          <w:lang w:val="uk-UA"/>
        </w:rPr>
        <w:t xml:space="preserve">- Заміна водопроводу в районі бойлерної №5 із заміною частини водопроводу будинків №99-а, 99-б, 101, 101-а, 101-б по вул. Шевченка Ø150мм </w:t>
      </w:r>
      <w:r>
        <w:rPr>
          <w:lang w:val="en-US"/>
        </w:rPr>
        <w:t>L</w:t>
      </w:r>
      <w:r>
        <w:t>-</w:t>
      </w:r>
      <w:r>
        <w:rPr>
          <w:lang w:val="uk-UA"/>
        </w:rPr>
        <w:t>9</w:t>
      </w:r>
      <w:r>
        <w:t>0м</w:t>
      </w:r>
      <w:r>
        <w:rPr>
          <w:lang w:val="uk-UA"/>
        </w:rPr>
        <w:t>;</w:t>
      </w:r>
    </w:p>
    <w:p w:rsidR="00997062" w:rsidRDefault="00997062" w:rsidP="00997062">
      <w:pPr>
        <w:tabs>
          <w:tab w:val="num" w:pos="540"/>
        </w:tabs>
        <w:suppressAutoHyphens/>
        <w:spacing w:line="200" w:lineRule="atLeast"/>
        <w:ind w:left="284" w:hanging="284"/>
        <w:jc w:val="both"/>
        <w:rPr>
          <w:lang w:val="uk-UA"/>
        </w:rPr>
      </w:pPr>
      <w:r>
        <w:rPr>
          <w:lang w:val="uk-UA"/>
        </w:rPr>
        <w:t xml:space="preserve">- Заміна водопроводу біля будинків №104/1, 104/2, 104/3, 96, 96-а по вул. Шевченка Ø150мм </w:t>
      </w:r>
      <w:r>
        <w:rPr>
          <w:lang w:val="en-US"/>
        </w:rPr>
        <w:t>L</w:t>
      </w:r>
      <w:r>
        <w:rPr>
          <w:lang w:val="uk-UA"/>
        </w:rPr>
        <w:t>-90м.</w:t>
      </w:r>
    </w:p>
    <w:p w:rsidR="00997062" w:rsidRDefault="00997062" w:rsidP="00997062">
      <w:pPr>
        <w:ind w:firstLine="567"/>
        <w:jc w:val="both"/>
        <w:rPr>
          <w:lang w:val="uk-UA"/>
        </w:rPr>
      </w:pPr>
      <w:r>
        <w:rPr>
          <w:lang w:val="uk-UA"/>
        </w:rPr>
        <w:t xml:space="preserve">Для заміни планується використати водопровідні пластмасові труби діаметром 110, 150 та 200 мм, з НПВХ за ДСТУ Б В.2.5-32:2007, що забезпечує стійкість до зносу, довгий строк служби, зменшення витоків та аварійності та обладнуються водопровідними колодязями </w:t>
      </w:r>
      <w:proofErr w:type="spellStart"/>
      <w:r>
        <w:rPr>
          <w:lang w:val="uk-UA"/>
        </w:rPr>
        <w:t>колодязями</w:t>
      </w:r>
      <w:proofErr w:type="spellEnd"/>
      <w:r>
        <w:rPr>
          <w:lang w:val="uk-UA"/>
        </w:rPr>
        <w:t xml:space="preserve"> з збірних залізобетонних конструкцій, з запірною арматурою та фасонними частинами. </w:t>
      </w:r>
      <w:proofErr w:type="spellStart"/>
      <w:r>
        <w:t>Прокладання</w:t>
      </w:r>
      <w:proofErr w:type="spellEnd"/>
      <w:r>
        <w:t xml:space="preserve"> </w:t>
      </w:r>
      <w:proofErr w:type="spellStart"/>
      <w:r>
        <w:t>трубопроводів</w:t>
      </w:r>
      <w:proofErr w:type="spellEnd"/>
      <w:r>
        <w:t xml:space="preserve"> </w:t>
      </w:r>
      <w:proofErr w:type="spellStart"/>
      <w:r>
        <w:t>передбачається</w:t>
      </w:r>
      <w:proofErr w:type="spellEnd"/>
      <w:r>
        <w:t xml:space="preserve"> на </w:t>
      </w:r>
      <w:proofErr w:type="spellStart"/>
      <w:r>
        <w:t>піщаній</w:t>
      </w:r>
      <w:proofErr w:type="spellEnd"/>
      <w:r>
        <w:t xml:space="preserve"> </w:t>
      </w:r>
      <w:proofErr w:type="spellStart"/>
      <w:r>
        <w:t>підготовці</w:t>
      </w:r>
      <w:proofErr w:type="spellEnd"/>
      <w:r>
        <w:t xml:space="preserve"> </w:t>
      </w:r>
      <w:proofErr w:type="spellStart"/>
      <w:r>
        <w:t>товщиною</w:t>
      </w:r>
      <w:proofErr w:type="spellEnd"/>
      <w:r>
        <w:t xml:space="preserve"> 0,1</w:t>
      </w:r>
      <w:r>
        <w:rPr>
          <w:lang w:val="uk-UA"/>
        </w:rPr>
        <w:t xml:space="preserve"> – 0,15</w:t>
      </w:r>
      <w:r>
        <w:t xml:space="preserve"> м, </w:t>
      </w:r>
      <w:proofErr w:type="spellStart"/>
      <w:r>
        <w:t>глибина</w:t>
      </w:r>
      <w:proofErr w:type="spellEnd"/>
      <w:r>
        <w:t xml:space="preserve"> </w:t>
      </w:r>
      <w:proofErr w:type="spellStart"/>
      <w:r>
        <w:t>прокладання</w:t>
      </w:r>
      <w:proofErr w:type="spellEnd"/>
      <w:r>
        <w:t xml:space="preserve"> </w:t>
      </w:r>
      <w:proofErr w:type="spellStart"/>
      <w:r>
        <w:t>дорівнює</w:t>
      </w:r>
      <w:proofErr w:type="spellEnd"/>
      <w:r>
        <w:t xml:space="preserve"> </w:t>
      </w:r>
      <w:r>
        <w:rPr>
          <w:lang w:val="uk-UA"/>
        </w:rPr>
        <w:t>1,7-2,0</w:t>
      </w:r>
      <w:r>
        <w:t xml:space="preserve"> м.</w:t>
      </w:r>
    </w:p>
    <w:p w:rsidR="00997062" w:rsidRDefault="00997062" w:rsidP="00997062">
      <w:pPr>
        <w:ind w:firstLine="709"/>
        <w:jc w:val="center"/>
        <w:rPr>
          <w:rFonts w:eastAsia="Calibri"/>
          <w:b/>
          <w:lang w:val="uk-UA"/>
        </w:rPr>
      </w:pPr>
      <w:r>
        <w:rPr>
          <w:rFonts w:eastAsia="Calibri"/>
          <w:b/>
          <w:lang w:val="uk-UA"/>
        </w:rPr>
        <w:t xml:space="preserve">Очікувані (прогнозні) показники ефективності реалізації заходу </w:t>
      </w:r>
    </w:p>
    <w:p w:rsidR="00997062" w:rsidRDefault="00997062" w:rsidP="00997062">
      <w:pPr>
        <w:spacing w:line="200" w:lineRule="atLeast"/>
        <w:ind w:firstLine="709"/>
        <w:jc w:val="both"/>
        <w:rPr>
          <w:lang w:val="uk-UA"/>
        </w:rPr>
      </w:pPr>
      <w:r>
        <w:rPr>
          <w:lang w:val="uk-UA"/>
        </w:rPr>
        <w:t xml:space="preserve"> Заміна ветхих та аварійних ділянок водопровідних мереж дозволить створити умови для забезпечення населення м. Ніжина питною водою гарантованої якості, підвищити якість наданих послуг, забезпечити надійність функціонування систем водопостачання та підвищити безпечність об'єктів водопостачання, зокрема:</w:t>
      </w:r>
    </w:p>
    <w:p w:rsidR="00997062" w:rsidRDefault="00997062" w:rsidP="00997062">
      <w:pPr>
        <w:spacing w:line="200" w:lineRule="atLeast"/>
        <w:ind w:firstLine="709"/>
        <w:jc w:val="both"/>
        <w:rPr>
          <w:lang w:val="uk-UA"/>
        </w:rPr>
      </w:pPr>
      <w:bookmarkStart w:id="1" w:name="14256"/>
      <w:bookmarkEnd w:id="1"/>
      <w:r>
        <w:rPr>
          <w:lang w:val="uk-UA"/>
        </w:rPr>
        <w:t>В</w:t>
      </w:r>
      <w:r>
        <w:rPr>
          <w:u w:val="single"/>
          <w:lang w:val="uk-UA"/>
        </w:rPr>
        <w:t xml:space="preserve"> економічній сфері:</w:t>
      </w:r>
    </w:p>
    <w:p w:rsidR="00997062" w:rsidRDefault="00997062" w:rsidP="00997062">
      <w:pPr>
        <w:spacing w:line="200" w:lineRule="atLeast"/>
        <w:ind w:firstLine="709"/>
        <w:jc w:val="both"/>
        <w:rPr>
          <w:lang w:val="uk-UA"/>
        </w:rPr>
      </w:pPr>
      <w:bookmarkStart w:id="2" w:name="14257"/>
      <w:bookmarkEnd w:id="2"/>
      <w:r>
        <w:rPr>
          <w:lang w:val="uk-UA"/>
        </w:rPr>
        <w:t>- зменшити енерговитрати у системах водопостачання</w:t>
      </w:r>
      <w:r>
        <w:rPr>
          <w:color w:val="000000"/>
          <w:lang w:val="uk-UA"/>
        </w:rPr>
        <w:t>;</w:t>
      </w:r>
    </w:p>
    <w:p w:rsidR="00997062" w:rsidRDefault="00997062" w:rsidP="00997062">
      <w:pPr>
        <w:spacing w:line="200" w:lineRule="atLeast"/>
        <w:ind w:firstLine="709"/>
        <w:jc w:val="both"/>
        <w:rPr>
          <w:lang w:val="uk-UA"/>
        </w:rPr>
      </w:pPr>
      <w:bookmarkStart w:id="3" w:name="14258"/>
      <w:bookmarkEnd w:id="3"/>
      <w:r>
        <w:rPr>
          <w:lang w:val="uk-UA"/>
        </w:rPr>
        <w:t>- знизити витоки і невраховані витрати води шляхом оптимізації режимів роботи розподільної мережі</w:t>
      </w:r>
      <w:r>
        <w:rPr>
          <w:color w:val="800000"/>
          <w:lang w:val="uk-UA"/>
        </w:rPr>
        <w:t>;</w:t>
      </w:r>
    </w:p>
    <w:p w:rsidR="00997062" w:rsidRDefault="00997062" w:rsidP="00997062">
      <w:pPr>
        <w:spacing w:line="200" w:lineRule="atLeast"/>
        <w:ind w:firstLine="709"/>
        <w:jc w:val="both"/>
        <w:rPr>
          <w:lang w:val="uk-UA"/>
        </w:rPr>
      </w:pPr>
      <w:bookmarkStart w:id="4" w:name="14259"/>
      <w:bookmarkEnd w:id="4"/>
      <w:r>
        <w:rPr>
          <w:lang w:val="uk-UA"/>
        </w:rPr>
        <w:t>- </w:t>
      </w:r>
      <w:bookmarkStart w:id="5" w:name="14261"/>
      <w:bookmarkEnd w:id="5"/>
      <w:r>
        <w:rPr>
          <w:lang w:val="uk-UA"/>
        </w:rPr>
        <w:t>скоротити аварійність на розподільних мережах;</w:t>
      </w:r>
    </w:p>
    <w:p w:rsidR="00997062" w:rsidRDefault="00997062" w:rsidP="00997062">
      <w:pPr>
        <w:spacing w:line="200" w:lineRule="atLeast"/>
        <w:ind w:firstLine="709"/>
        <w:jc w:val="both"/>
        <w:rPr>
          <w:lang w:val="uk-UA"/>
        </w:rPr>
      </w:pPr>
      <w:r>
        <w:rPr>
          <w:lang w:val="uk-UA"/>
        </w:rPr>
        <w:t>У</w:t>
      </w:r>
      <w:r>
        <w:rPr>
          <w:u w:val="single"/>
          <w:lang w:val="uk-UA"/>
        </w:rPr>
        <w:t xml:space="preserve"> соціальній сфері:</w:t>
      </w:r>
    </w:p>
    <w:p w:rsidR="00997062" w:rsidRDefault="00997062" w:rsidP="00997062">
      <w:pPr>
        <w:spacing w:line="200" w:lineRule="atLeast"/>
        <w:ind w:firstLine="709"/>
        <w:jc w:val="both"/>
        <w:rPr>
          <w:lang w:val="uk-UA"/>
        </w:rPr>
      </w:pPr>
      <w:bookmarkStart w:id="6" w:name="14264"/>
      <w:bookmarkEnd w:id="6"/>
      <w:r>
        <w:rPr>
          <w:lang w:val="uk-UA"/>
        </w:rPr>
        <w:t>- забезпечити гарантовану якість поданої споживачам питної води у відповідності із чинними нормативами;</w:t>
      </w:r>
    </w:p>
    <w:p w:rsidR="00997062" w:rsidRDefault="00997062" w:rsidP="00997062">
      <w:pPr>
        <w:spacing w:line="200" w:lineRule="atLeast"/>
        <w:ind w:firstLine="709"/>
        <w:jc w:val="both"/>
        <w:rPr>
          <w:lang w:val="uk-UA"/>
        </w:rPr>
      </w:pPr>
      <w:bookmarkStart w:id="7" w:name="14265"/>
      <w:bookmarkEnd w:id="7"/>
      <w:r>
        <w:rPr>
          <w:lang w:val="uk-UA"/>
        </w:rPr>
        <w:t>- запобігти виникненню аварійних ситуацій та перебоїв із постачанням води;</w:t>
      </w:r>
    </w:p>
    <w:p w:rsidR="00997062" w:rsidRDefault="00997062" w:rsidP="00997062">
      <w:pPr>
        <w:jc w:val="both"/>
        <w:rPr>
          <w:b/>
        </w:rPr>
      </w:pPr>
      <w:proofErr w:type="spellStart"/>
      <w:r>
        <w:rPr>
          <w:b/>
        </w:rPr>
        <w:t>Оцінка</w:t>
      </w:r>
      <w:proofErr w:type="spellEnd"/>
      <w:r>
        <w:rPr>
          <w:b/>
        </w:rPr>
        <w:t xml:space="preserve"> </w:t>
      </w:r>
      <w:proofErr w:type="spellStart"/>
      <w:r>
        <w:rPr>
          <w:b/>
        </w:rPr>
        <w:t>вартості</w:t>
      </w:r>
      <w:proofErr w:type="spellEnd"/>
      <w:r>
        <w:rPr>
          <w:b/>
        </w:rPr>
        <w:t xml:space="preserve"> </w:t>
      </w:r>
      <w:r>
        <w:rPr>
          <w:b/>
          <w:lang w:val="uk-UA"/>
        </w:rPr>
        <w:t xml:space="preserve">виконання робіт </w:t>
      </w:r>
    </w:p>
    <w:p w:rsidR="00997062" w:rsidRDefault="00997062" w:rsidP="00997062">
      <w:pPr>
        <w:jc w:val="both"/>
        <w:rPr>
          <w:lang w:val="uk-UA"/>
        </w:rPr>
      </w:pPr>
      <w:proofErr w:type="spellStart"/>
      <w:r>
        <w:t>Вартість</w:t>
      </w:r>
      <w:proofErr w:type="spellEnd"/>
      <w:r>
        <w:t xml:space="preserve"> </w:t>
      </w:r>
      <w:proofErr w:type="spellStart"/>
      <w:r>
        <w:t>робіт</w:t>
      </w:r>
      <w:proofErr w:type="spellEnd"/>
      <w:r>
        <w:t xml:space="preserve"> по </w:t>
      </w:r>
      <w:r>
        <w:rPr>
          <w:lang w:val="uk-UA"/>
        </w:rPr>
        <w:t>заміні мереж водопостачання</w:t>
      </w:r>
      <w:r>
        <w:t xml:space="preserve"> наведено в </w:t>
      </w:r>
      <w:proofErr w:type="spellStart"/>
      <w:r>
        <w:t>зведеному</w:t>
      </w:r>
      <w:proofErr w:type="spellEnd"/>
      <w:r>
        <w:t xml:space="preserve"> </w:t>
      </w:r>
      <w:proofErr w:type="spellStart"/>
      <w:r>
        <w:t>розрахунку</w:t>
      </w:r>
      <w:proofErr w:type="spellEnd"/>
      <w:r>
        <w:rPr>
          <w:lang w:val="uk-UA"/>
        </w:rPr>
        <w:t>:</w:t>
      </w:r>
    </w:p>
    <w:p w:rsidR="00997062" w:rsidRDefault="00997062" w:rsidP="00997062">
      <w:pPr>
        <w:ind w:left="1353"/>
        <w:rPr>
          <w:b/>
          <w:lang w:val="uk-UA"/>
        </w:rPr>
      </w:pPr>
      <w:proofErr w:type="spellStart"/>
      <w:proofErr w:type="gramStart"/>
      <w:r>
        <w:rPr>
          <w:b/>
        </w:rPr>
        <w:t>Розрахунок</w:t>
      </w:r>
      <w:proofErr w:type="spellEnd"/>
      <w:r>
        <w:rPr>
          <w:b/>
        </w:rPr>
        <w:t xml:space="preserve">  </w:t>
      </w:r>
      <w:proofErr w:type="spellStart"/>
      <w:r>
        <w:rPr>
          <w:b/>
        </w:rPr>
        <w:t>витрат</w:t>
      </w:r>
      <w:proofErr w:type="spellEnd"/>
      <w:proofErr w:type="gramEnd"/>
      <w:r>
        <w:rPr>
          <w:b/>
        </w:rPr>
        <w:t xml:space="preserve">  (</w:t>
      </w:r>
      <w:proofErr w:type="spellStart"/>
      <w:r>
        <w:rPr>
          <w:b/>
        </w:rPr>
        <w:t>орієнтовно</w:t>
      </w:r>
      <w:proofErr w:type="spellEnd"/>
      <w:r>
        <w:rPr>
          <w:b/>
        </w:rPr>
        <w:t>)</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2994"/>
        <w:gridCol w:w="1277"/>
        <w:gridCol w:w="1061"/>
        <w:gridCol w:w="1478"/>
        <w:gridCol w:w="1252"/>
        <w:gridCol w:w="1576"/>
      </w:tblGrid>
      <w:tr w:rsidR="00997062" w:rsidTr="00997062">
        <w:trPr>
          <w:trHeight w:val="390"/>
        </w:trPr>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r>
              <w:rPr>
                <w:b/>
              </w:rPr>
              <w:t xml:space="preserve">№ </w:t>
            </w:r>
            <w:proofErr w:type="spellStart"/>
            <w:r>
              <w:rPr>
                <w:b/>
              </w:rPr>
              <w:t>пп</w:t>
            </w:r>
            <w:proofErr w:type="spellEnd"/>
          </w:p>
        </w:tc>
        <w:tc>
          <w:tcPr>
            <w:tcW w:w="2994"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Найменування</w:t>
            </w:r>
            <w:proofErr w:type="spellEnd"/>
            <w:r>
              <w:rPr>
                <w:b/>
              </w:rPr>
              <w:t xml:space="preserve"> глав, </w:t>
            </w:r>
            <w:proofErr w:type="spellStart"/>
            <w:r>
              <w:rPr>
                <w:b/>
              </w:rPr>
              <w:t>об’єктів</w:t>
            </w:r>
            <w:proofErr w:type="spellEnd"/>
            <w:r>
              <w:rPr>
                <w:b/>
              </w:rPr>
              <w:t xml:space="preserve">, </w:t>
            </w:r>
            <w:proofErr w:type="spellStart"/>
            <w:r>
              <w:rPr>
                <w:b/>
              </w:rPr>
              <w:t>робіт</w:t>
            </w:r>
            <w:proofErr w:type="spellEnd"/>
            <w:r>
              <w:rPr>
                <w:b/>
              </w:rPr>
              <w:t xml:space="preserve"> і </w:t>
            </w:r>
            <w:proofErr w:type="spellStart"/>
            <w:r>
              <w:rPr>
                <w:b/>
              </w:rPr>
              <w:t>витрат</w:t>
            </w:r>
            <w:proofErr w:type="spellEnd"/>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Вартість</w:t>
            </w:r>
            <w:proofErr w:type="spellEnd"/>
            <w:r>
              <w:rPr>
                <w:b/>
              </w:rPr>
              <w:t xml:space="preserve"> ПКД, </w:t>
            </w:r>
          </w:p>
          <w:p w:rsidR="00997062" w:rsidRDefault="00997062">
            <w:pPr>
              <w:jc w:val="center"/>
              <w:rPr>
                <w:b/>
              </w:rPr>
            </w:pPr>
            <w:r>
              <w:rPr>
                <w:b/>
              </w:rPr>
              <w:t xml:space="preserve">тис. грн. </w:t>
            </w:r>
          </w:p>
        </w:tc>
        <w:tc>
          <w:tcPr>
            <w:tcW w:w="2539" w:type="dxa"/>
            <w:gridSpan w:val="2"/>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Кошторисна</w:t>
            </w:r>
            <w:proofErr w:type="spellEnd"/>
            <w:r>
              <w:rPr>
                <w:b/>
              </w:rPr>
              <w:t xml:space="preserve"> </w:t>
            </w:r>
            <w:proofErr w:type="spellStart"/>
            <w:r>
              <w:rPr>
                <w:b/>
              </w:rPr>
              <w:t>вартість</w:t>
            </w:r>
            <w:proofErr w:type="spellEnd"/>
            <w:r>
              <w:rPr>
                <w:b/>
              </w:rPr>
              <w:t xml:space="preserve">, </w:t>
            </w:r>
          </w:p>
          <w:p w:rsidR="00997062" w:rsidRDefault="00997062">
            <w:pPr>
              <w:jc w:val="center"/>
              <w:rPr>
                <w:b/>
              </w:rPr>
            </w:pPr>
            <w:r>
              <w:rPr>
                <w:b/>
              </w:rPr>
              <w:t>тис. грн.</w:t>
            </w:r>
          </w:p>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Інші</w:t>
            </w:r>
            <w:proofErr w:type="spellEnd"/>
            <w:r>
              <w:rPr>
                <w:b/>
              </w:rPr>
              <w:t xml:space="preserve"> </w:t>
            </w:r>
            <w:proofErr w:type="spellStart"/>
            <w:r>
              <w:rPr>
                <w:b/>
              </w:rPr>
              <w:t>витрати</w:t>
            </w:r>
            <w:proofErr w:type="spellEnd"/>
            <w:r>
              <w:rPr>
                <w:b/>
              </w:rPr>
              <w:t>, тис. грн.</w:t>
            </w:r>
          </w:p>
        </w:tc>
        <w:tc>
          <w:tcPr>
            <w:tcW w:w="1576"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Орієнтовна</w:t>
            </w:r>
            <w:proofErr w:type="spellEnd"/>
            <w:r>
              <w:rPr>
                <w:b/>
              </w:rPr>
              <w:t xml:space="preserve"> </w:t>
            </w:r>
            <w:proofErr w:type="spellStart"/>
            <w:r>
              <w:rPr>
                <w:b/>
              </w:rPr>
              <w:t>загальна</w:t>
            </w:r>
            <w:proofErr w:type="spellEnd"/>
            <w:r>
              <w:rPr>
                <w:b/>
              </w:rPr>
              <w:t xml:space="preserve"> </w:t>
            </w:r>
            <w:proofErr w:type="spellStart"/>
            <w:proofErr w:type="gramStart"/>
            <w:r>
              <w:rPr>
                <w:b/>
              </w:rPr>
              <w:t>вартість</w:t>
            </w:r>
            <w:proofErr w:type="spellEnd"/>
            <w:r>
              <w:rPr>
                <w:b/>
              </w:rPr>
              <w:t>,  в</w:t>
            </w:r>
            <w:proofErr w:type="gramEnd"/>
            <w:r>
              <w:rPr>
                <w:b/>
              </w:rPr>
              <w:t xml:space="preserve"> </w:t>
            </w:r>
            <w:proofErr w:type="spellStart"/>
            <w:r>
              <w:rPr>
                <w:b/>
              </w:rPr>
              <w:t>т.ч</w:t>
            </w:r>
            <w:proofErr w:type="spellEnd"/>
            <w:r>
              <w:rPr>
                <w:b/>
              </w:rPr>
              <w:t>. ПКД,</w:t>
            </w:r>
          </w:p>
          <w:p w:rsidR="00997062" w:rsidRDefault="00997062">
            <w:pPr>
              <w:jc w:val="center"/>
              <w:rPr>
                <w:b/>
              </w:rPr>
            </w:pPr>
            <w:r>
              <w:rPr>
                <w:b/>
              </w:rPr>
              <w:t>тис. грн.</w:t>
            </w:r>
          </w:p>
        </w:tc>
      </w:tr>
      <w:tr w:rsidR="00997062" w:rsidTr="00997062">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r>
              <w:rPr>
                <w:b/>
              </w:rPr>
              <w:t>БМР</w:t>
            </w:r>
          </w:p>
        </w:tc>
        <w:tc>
          <w:tcPr>
            <w:tcW w:w="1478"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Матеріали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r>
      <w:tr w:rsidR="00997062" w:rsidTr="00997062">
        <w:trPr>
          <w:trHeight w:val="435"/>
        </w:trPr>
        <w:tc>
          <w:tcPr>
            <w:tcW w:w="516"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lastRenderedPageBreak/>
              <w:t>1</w:t>
            </w:r>
          </w:p>
        </w:tc>
        <w:tc>
          <w:tcPr>
            <w:tcW w:w="2994"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3</w:t>
            </w:r>
          </w:p>
        </w:tc>
        <w:tc>
          <w:tcPr>
            <w:tcW w:w="1061"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4</w:t>
            </w:r>
          </w:p>
        </w:tc>
        <w:tc>
          <w:tcPr>
            <w:tcW w:w="1478"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6</w:t>
            </w:r>
          </w:p>
        </w:tc>
        <w:tc>
          <w:tcPr>
            <w:tcW w:w="1576"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7</w:t>
            </w:r>
          </w:p>
        </w:tc>
      </w:tr>
      <w:tr w:rsidR="00997062" w:rsidTr="00997062">
        <w:trPr>
          <w:trHeight w:val="712"/>
        </w:trPr>
        <w:tc>
          <w:tcPr>
            <w:tcW w:w="516" w:type="dxa"/>
            <w:tcBorders>
              <w:top w:val="single" w:sz="4" w:space="0" w:color="auto"/>
              <w:left w:val="single" w:sz="4" w:space="0" w:color="auto"/>
              <w:bottom w:val="single" w:sz="4" w:space="0" w:color="auto"/>
              <w:right w:val="single" w:sz="4" w:space="0" w:color="auto"/>
            </w:tcBorders>
            <w:hideMark/>
          </w:tcPr>
          <w:p w:rsidR="00997062" w:rsidRDefault="00997062">
            <w:pPr>
              <w:jc w:val="both"/>
            </w:pPr>
            <w:r>
              <w:t>1</w:t>
            </w:r>
          </w:p>
        </w:tc>
        <w:tc>
          <w:tcPr>
            <w:tcW w:w="2994" w:type="dxa"/>
            <w:tcBorders>
              <w:top w:val="single" w:sz="4" w:space="0" w:color="auto"/>
              <w:left w:val="single" w:sz="4" w:space="0" w:color="auto"/>
              <w:bottom w:val="single" w:sz="4" w:space="0" w:color="auto"/>
              <w:right w:val="single" w:sz="4" w:space="0" w:color="auto"/>
            </w:tcBorders>
            <w:hideMark/>
          </w:tcPr>
          <w:p w:rsidR="00997062" w:rsidRDefault="00997062">
            <w:pPr>
              <w:tabs>
                <w:tab w:val="left" w:pos="1683"/>
              </w:tabs>
              <w:spacing w:line="278" w:lineRule="exact"/>
              <w:jc w:val="both"/>
              <w:rPr>
                <w:spacing w:val="-3"/>
                <w:lang w:val="uk-UA" w:eastAsia="en-US"/>
              </w:rPr>
            </w:pPr>
            <w:r>
              <w:rPr>
                <w:spacing w:val="-3"/>
                <w:lang w:val="uk-UA" w:eastAsia="en-US"/>
              </w:rPr>
              <w:t xml:space="preserve">Заміна ділянки водоводу по вул. </w:t>
            </w:r>
            <w:proofErr w:type="spellStart"/>
            <w:r>
              <w:rPr>
                <w:spacing w:val="-3"/>
                <w:lang w:val="uk-UA" w:eastAsia="en-US"/>
              </w:rPr>
              <w:t>Василівська</w:t>
            </w:r>
            <w:proofErr w:type="spellEnd"/>
            <w:r>
              <w:rPr>
                <w:spacing w:val="-3"/>
                <w:lang w:val="uk-UA" w:eastAsia="en-US"/>
              </w:rPr>
              <w:t xml:space="preserve"> Ø200мм </w:t>
            </w:r>
            <w:r>
              <w:rPr>
                <w:spacing w:val="-3"/>
                <w:lang w:val="en-US" w:eastAsia="en-US"/>
              </w:rPr>
              <w:t>L</w:t>
            </w:r>
            <w:r>
              <w:rPr>
                <w:spacing w:val="-3"/>
                <w:lang w:eastAsia="en-US"/>
              </w:rPr>
              <w:t>-</w:t>
            </w:r>
            <w:r>
              <w:rPr>
                <w:spacing w:val="-3"/>
                <w:lang w:val="uk-UA" w:eastAsia="en-US"/>
              </w:rPr>
              <w:t>11</w:t>
            </w:r>
            <w:r>
              <w:rPr>
                <w:spacing w:val="-3"/>
                <w:lang w:eastAsia="en-US"/>
              </w:rPr>
              <w:t>0м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5,2</w:t>
            </w:r>
          </w:p>
        </w:tc>
        <w:tc>
          <w:tcPr>
            <w:tcW w:w="1061"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40,0</w:t>
            </w:r>
          </w:p>
        </w:tc>
        <w:tc>
          <w:tcPr>
            <w:tcW w:w="1478"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pPr>
            <w:r>
              <w:rPr>
                <w:lang w:val="uk-UA"/>
              </w:rPr>
              <w:t>115,0</w:t>
            </w:r>
          </w:p>
        </w:tc>
        <w:tc>
          <w:tcPr>
            <w:tcW w:w="1252"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80,0</w:t>
            </w:r>
          </w:p>
        </w:tc>
        <w:tc>
          <w:tcPr>
            <w:tcW w:w="1576"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240,20</w:t>
            </w:r>
          </w:p>
        </w:tc>
      </w:tr>
      <w:tr w:rsidR="00997062" w:rsidTr="00997062">
        <w:trPr>
          <w:trHeight w:val="712"/>
        </w:trPr>
        <w:tc>
          <w:tcPr>
            <w:tcW w:w="516" w:type="dxa"/>
            <w:tcBorders>
              <w:top w:val="single" w:sz="4" w:space="0" w:color="auto"/>
              <w:left w:val="single" w:sz="4" w:space="0" w:color="auto"/>
              <w:bottom w:val="single" w:sz="4" w:space="0" w:color="auto"/>
              <w:right w:val="single" w:sz="4" w:space="0" w:color="auto"/>
            </w:tcBorders>
            <w:hideMark/>
          </w:tcPr>
          <w:p w:rsidR="00997062" w:rsidRDefault="00997062">
            <w:pPr>
              <w:jc w:val="both"/>
            </w:pPr>
            <w:r>
              <w:t>2</w:t>
            </w:r>
          </w:p>
        </w:tc>
        <w:tc>
          <w:tcPr>
            <w:tcW w:w="2994" w:type="dxa"/>
            <w:tcBorders>
              <w:top w:val="single" w:sz="4" w:space="0" w:color="auto"/>
              <w:left w:val="single" w:sz="4" w:space="0" w:color="auto"/>
              <w:bottom w:val="single" w:sz="4" w:space="0" w:color="auto"/>
              <w:right w:val="single" w:sz="4" w:space="0" w:color="auto"/>
            </w:tcBorders>
            <w:hideMark/>
          </w:tcPr>
          <w:p w:rsidR="00997062" w:rsidRDefault="00997062">
            <w:pPr>
              <w:tabs>
                <w:tab w:val="left" w:pos="1683"/>
              </w:tabs>
              <w:spacing w:line="278" w:lineRule="exact"/>
              <w:jc w:val="both"/>
              <w:rPr>
                <w:spacing w:val="-3"/>
                <w:lang w:val="uk-UA" w:eastAsia="en-US"/>
              </w:rPr>
            </w:pPr>
            <w:r>
              <w:rPr>
                <w:spacing w:val="-3"/>
                <w:lang w:val="uk-UA" w:eastAsia="en-US"/>
              </w:rPr>
              <w:t xml:space="preserve">Заміна водопроводу в районі 5-ої бойлерної із заміною частини водопроводу будинків №99-а, 99-б, 101, 101-а, 101-б по вул. Шевченка Ø150мм </w:t>
            </w:r>
            <w:r>
              <w:rPr>
                <w:spacing w:val="-3"/>
                <w:lang w:val="en-US" w:eastAsia="en-US"/>
              </w:rPr>
              <w:t>L</w:t>
            </w:r>
            <w:r>
              <w:rPr>
                <w:spacing w:val="-3"/>
                <w:lang w:eastAsia="en-US"/>
              </w:rPr>
              <w:t>-</w:t>
            </w:r>
            <w:r>
              <w:rPr>
                <w:spacing w:val="-3"/>
                <w:lang w:val="uk-UA" w:eastAsia="en-US"/>
              </w:rPr>
              <w:t>9</w:t>
            </w:r>
            <w:r>
              <w:rPr>
                <w:spacing w:val="-3"/>
                <w:lang w:eastAsia="en-US"/>
              </w:rPr>
              <w:t>0м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4,8</w:t>
            </w:r>
          </w:p>
        </w:tc>
        <w:tc>
          <w:tcPr>
            <w:tcW w:w="1061"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21,0</w:t>
            </w:r>
          </w:p>
        </w:tc>
        <w:tc>
          <w:tcPr>
            <w:tcW w:w="1478"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62,0</w:t>
            </w:r>
          </w:p>
        </w:tc>
        <w:tc>
          <w:tcPr>
            <w:tcW w:w="1252"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26,0</w:t>
            </w:r>
          </w:p>
        </w:tc>
        <w:tc>
          <w:tcPr>
            <w:tcW w:w="1576"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113,80</w:t>
            </w:r>
          </w:p>
        </w:tc>
      </w:tr>
      <w:tr w:rsidR="00997062" w:rsidTr="00997062">
        <w:trPr>
          <w:trHeight w:val="712"/>
        </w:trPr>
        <w:tc>
          <w:tcPr>
            <w:tcW w:w="516" w:type="dxa"/>
            <w:tcBorders>
              <w:top w:val="single" w:sz="4" w:space="0" w:color="auto"/>
              <w:left w:val="single" w:sz="4" w:space="0" w:color="auto"/>
              <w:bottom w:val="single" w:sz="4" w:space="0" w:color="auto"/>
              <w:right w:val="single" w:sz="4" w:space="0" w:color="auto"/>
            </w:tcBorders>
            <w:hideMark/>
          </w:tcPr>
          <w:p w:rsidR="00997062" w:rsidRDefault="00997062">
            <w:pPr>
              <w:jc w:val="both"/>
              <w:rPr>
                <w:lang w:val="uk-UA"/>
              </w:rPr>
            </w:pPr>
            <w:r>
              <w:rPr>
                <w:lang w:val="uk-UA"/>
              </w:rPr>
              <w:t>3</w:t>
            </w:r>
          </w:p>
        </w:tc>
        <w:tc>
          <w:tcPr>
            <w:tcW w:w="2994" w:type="dxa"/>
            <w:tcBorders>
              <w:top w:val="single" w:sz="4" w:space="0" w:color="auto"/>
              <w:left w:val="single" w:sz="4" w:space="0" w:color="auto"/>
              <w:bottom w:val="single" w:sz="4" w:space="0" w:color="auto"/>
              <w:right w:val="single" w:sz="4" w:space="0" w:color="auto"/>
            </w:tcBorders>
            <w:hideMark/>
          </w:tcPr>
          <w:p w:rsidR="00997062" w:rsidRDefault="00997062">
            <w:pPr>
              <w:tabs>
                <w:tab w:val="left" w:pos="1683"/>
              </w:tabs>
              <w:spacing w:line="278" w:lineRule="exact"/>
              <w:jc w:val="both"/>
              <w:rPr>
                <w:spacing w:val="-3"/>
                <w:lang w:val="uk-UA" w:eastAsia="en-US"/>
              </w:rPr>
            </w:pPr>
            <w:r>
              <w:rPr>
                <w:spacing w:val="-3"/>
                <w:lang w:val="uk-UA" w:eastAsia="en-US"/>
              </w:rPr>
              <w:t xml:space="preserve">Заміна водопроводу біля будинків №104/1, 104/2, 104/3, 96, 96-а по вул. Шевченка Ø150мм </w:t>
            </w:r>
            <w:r>
              <w:rPr>
                <w:spacing w:val="-3"/>
                <w:lang w:val="en-US" w:eastAsia="en-US"/>
              </w:rPr>
              <w:t>L</w:t>
            </w:r>
            <w:r>
              <w:rPr>
                <w:spacing w:val="-3"/>
                <w:lang w:eastAsia="en-US"/>
              </w:rPr>
              <w:t>-</w:t>
            </w:r>
            <w:r>
              <w:rPr>
                <w:spacing w:val="-3"/>
                <w:lang w:val="uk-UA" w:eastAsia="en-US"/>
              </w:rPr>
              <w:t>9</w:t>
            </w:r>
            <w:r>
              <w:rPr>
                <w:spacing w:val="-3"/>
                <w:lang w:eastAsia="en-US"/>
              </w:rPr>
              <w:t>0м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4,8</w:t>
            </w:r>
          </w:p>
        </w:tc>
        <w:tc>
          <w:tcPr>
            <w:tcW w:w="1061"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18,0</w:t>
            </w:r>
          </w:p>
        </w:tc>
        <w:tc>
          <w:tcPr>
            <w:tcW w:w="1478"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58,0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24,0</w:t>
            </w:r>
          </w:p>
        </w:tc>
        <w:tc>
          <w:tcPr>
            <w:tcW w:w="1576"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104,80</w:t>
            </w:r>
          </w:p>
        </w:tc>
      </w:tr>
      <w:tr w:rsidR="00997062" w:rsidTr="00997062">
        <w:trPr>
          <w:trHeight w:val="551"/>
        </w:trPr>
        <w:tc>
          <w:tcPr>
            <w:tcW w:w="516" w:type="dxa"/>
            <w:tcBorders>
              <w:top w:val="single" w:sz="4" w:space="0" w:color="auto"/>
              <w:left w:val="single" w:sz="4" w:space="0" w:color="auto"/>
              <w:bottom w:val="single" w:sz="4" w:space="0" w:color="auto"/>
              <w:right w:val="single" w:sz="4" w:space="0" w:color="auto"/>
            </w:tcBorders>
          </w:tcPr>
          <w:p w:rsidR="00997062" w:rsidRDefault="00997062">
            <w:pPr>
              <w:jc w:val="both"/>
            </w:pPr>
          </w:p>
        </w:tc>
        <w:tc>
          <w:tcPr>
            <w:tcW w:w="2994" w:type="dxa"/>
            <w:tcBorders>
              <w:top w:val="single" w:sz="4" w:space="0" w:color="auto"/>
              <w:left w:val="single" w:sz="4" w:space="0" w:color="auto"/>
              <w:bottom w:val="single" w:sz="4" w:space="0" w:color="auto"/>
              <w:right w:val="single" w:sz="4" w:space="0" w:color="auto"/>
            </w:tcBorders>
            <w:hideMark/>
          </w:tcPr>
          <w:p w:rsidR="00997062" w:rsidRDefault="00997062">
            <w:pPr>
              <w:jc w:val="both"/>
              <w:rPr>
                <w:b/>
              </w:rPr>
            </w:pPr>
            <w:r>
              <w:rPr>
                <w:b/>
              </w:rPr>
              <w:t>Разом</w:t>
            </w:r>
          </w:p>
        </w:tc>
        <w:tc>
          <w:tcPr>
            <w:tcW w:w="1277" w:type="dxa"/>
            <w:tcBorders>
              <w:top w:val="single" w:sz="4" w:space="0" w:color="auto"/>
              <w:left w:val="single" w:sz="4" w:space="0" w:color="auto"/>
              <w:bottom w:val="single" w:sz="4" w:space="0" w:color="auto"/>
              <w:right w:val="single" w:sz="4" w:space="0" w:color="auto"/>
            </w:tcBorders>
            <w:hideMark/>
          </w:tcPr>
          <w:p w:rsidR="00997062" w:rsidRDefault="00997062">
            <w:pPr>
              <w:jc w:val="center"/>
              <w:rPr>
                <w:b/>
                <w:lang w:val="uk-UA"/>
              </w:rPr>
            </w:pPr>
            <w:r>
              <w:rPr>
                <w:b/>
                <w:lang w:val="uk-UA"/>
              </w:rPr>
              <w:t>14,8</w:t>
            </w:r>
          </w:p>
        </w:tc>
        <w:tc>
          <w:tcPr>
            <w:tcW w:w="1061" w:type="dxa"/>
            <w:tcBorders>
              <w:top w:val="single" w:sz="4" w:space="0" w:color="auto"/>
              <w:left w:val="single" w:sz="4" w:space="0" w:color="auto"/>
              <w:bottom w:val="single" w:sz="4" w:space="0" w:color="auto"/>
              <w:right w:val="single" w:sz="4" w:space="0" w:color="auto"/>
            </w:tcBorders>
          </w:tcPr>
          <w:p w:rsidR="00997062" w:rsidRDefault="00997062">
            <w:pPr>
              <w:jc w:val="center"/>
              <w:rPr>
                <w:b/>
              </w:rPr>
            </w:pPr>
          </w:p>
        </w:tc>
        <w:tc>
          <w:tcPr>
            <w:tcW w:w="1478" w:type="dxa"/>
            <w:tcBorders>
              <w:top w:val="single" w:sz="4" w:space="0" w:color="auto"/>
              <w:left w:val="single" w:sz="4" w:space="0" w:color="auto"/>
              <w:bottom w:val="single" w:sz="4" w:space="0" w:color="auto"/>
              <w:right w:val="single" w:sz="4" w:space="0" w:color="auto"/>
            </w:tcBorders>
          </w:tcPr>
          <w:p w:rsidR="00997062" w:rsidRDefault="00997062">
            <w:pPr>
              <w:jc w:val="center"/>
              <w:rPr>
                <w:b/>
              </w:rPr>
            </w:pPr>
          </w:p>
        </w:tc>
        <w:tc>
          <w:tcPr>
            <w:tcW w:w="1252" w:type="dxa"/>
            <w:tcBorders>
              <w:top w:val="single" w:sz="4" w:space="0" w:color="auto"/>
              <w:left w:val="single" w:sz="4" w:space="0" w:color="auto"/>
              <w:bottom w:val="single" w:sz="4" w:space="0" w:color="auto"/>
              <w:right w:val="single" w:sz="4" w:space="0" w:color="auto"/>
            </w:tcBorders>
          </w:tcPr>
          <w:p w:rsidR="00997062" w:rsidRDefault="00997062">
            <w:pPr>
              <w:jc w:val="center"/>
              <w:rPr>
                <w:b/>
              </w:rPr>
            </w:pPr>
          </w:p>
        </w:tc>
        <w:tc>
          <w:tcPr>
            <w:tcW w:w="1576" w:type="dxa"/>
            <w:tcBorders>
              <w:top w:val="single" w:sz="4" w:space="0" w:color="auto"/>
              <w:left w:val="single" w:sz="4" w:space="0" w:color="auto"/>
              <w:bottom w:val="single" w:sz="4" w:space="0" w:color="auto"/>
              <w:right w:val="single" w:sz="4" w:space="0" w:color="auto"/>
            </w:tcBorders>
            <w:hideMark/>
          </w:tcPr>
          <w:p w:rsidR="00997062" w:rsidRDefault="00997062">
            <w:pPr>
              <w:jc w:val="center"/>
              <w:rPr>
                <w:b/>
                <w:lang w:val="uk-UA"/>
              </w:rPr>
            </w:pPr>
            <w:r>
              <w:rPr>
                <w:b/>
                <w:lang w:val="uk-UA"/>
              </w:rPr>
              <w:t>458,80</w:t>
            </w:r>
          </w:p>
        </w:tc>
      </w:tr>
    </w:tbl>
    <w:p w:rsidR="00997062" w:rsidRDefault="00997062" w:rsidP="00997062">
      <w:pPr>
        <w:spacing w:line="200" w:lineRule="atLeast"/>
        <w:jc w:val="both"/>
        <w:rPr>
          <w:b/>
          <w:lang w:val="uk-UA"/>
        </w:rPr>
      </w:pPr>
      <w:r>
        <w:rPr>
          <w:b/>
          <w:lang w:val="uk-UA"/>
        </w:rPr>
        <w:t>Економічний ефект впровадження заходу</w:t>
      </w:r>
    </w:p>
    <w:p w:rsidR="00997062" w:rsidRDefault="00997062" w:rsidP="00997062">
      <w:pPr>
        <w:spacing w:line="200" w:lineRule="atLeast"/>
        <w:ind w:firstLine="851"/>
        <w:jc w:val="both"/>
        <w:rPr>
          <w:lang w:val="uk-UA"/>
        </w:rPr>
      </w:pPr>
      <w:r>
        <w:rPr>
          <w:lang w:val="uk-UA"/>
        </w:rPr>
        <w:t>Зменшення кількості прихованих витоків та втрат води в мережах, аварійності даних ділянок водопроводу і витрат на їх усунення, забезпечення якісним та безперебійним водопостачанням населення та підприємств м. Ніжина.</w:t>
      </w:r>
    </w:p>
    <w:p w:rsidR="00997062" w:rsidRDefault="00997062" w:rsidP="00997062">
      <w:pPr>
        <w:spacing w:line="200" w:lineRule="atLeast"/>
        <w:jc w:val="both"/>
        <w:rPr>
          <w:b/>
          <w:i/>
          <w:lang w:val="uk-UA"/>
        </w:rPr>
      </w:pPr>
      <w:r>
        <w:rPr>
          <w:b/>
          <w:lang w:val="uk-UA"/>
        </w:rPr>
        <w:t xml:space="preserve">ІІ. </w:t>
      </w:r>
      <w:r>
        <w:rPr>
          <w:b/>
          <w:i/>
          <w:lang w:val="uk-UA"/>
        </w:rPr>
        <w:t xml:space="preserve">Реконструкція частини каналізаційного </w:t>
      </w:r>
      <w:proofErr w:type="spellStart"/>
      <w:r>
        <w:rPr>
          <w:b/>
          <w:i/>
          <w:lang w:val="uk-UA"/>
        </w:rPr>
        <w:t>колектора</w:t>
      </w:r>
      <w:proofErr w:type="spellEnd"/>
      <w:r>
        <w:rPr>
          <w:b/>
          <w:i/>
          <w:lang w:val="uk-UA"/>
        </w:rPr>
        <w:t xml:space="preserve"> по вул. Незалежності</w:t>
      </w:r>
    </w:p>
    <w:p w:rsidR="00997062" w:rsidRDefault="00997062" w:rsidP="00997062">
      <w:pPr>
        <w:numPr>
          <w:ilvl w:val="0"/>
          <w:numId w:val="4"/>
        </w:numPr>
        <w:tabs>
          <w:tab w:val="left" w:pos="1683"/>
        </w:tabs>
        <w:spacing w:after="0" w:line="278" w:lineRule="exact"/>
        <w:jc w:val="both"/>
        <w:rPr>
          <w:spacing w:val="-3"/>
          <w:lang w:val="uk-UA" w:eastAsia="en-US"/>
        </w:rPr>
      </w:pPr>
      <w:r>
        <w:rPr>
          <w:spacing w:val="-3"/>
          <w:lang w:val="uk-UA" w:eastAsia="en-US"/>
        </w:rPr>
        <w:t xml:space="preserve">Підключення системи каналізації будинків №14 та 16 по вул. Незалежності (будівництво самопливного </w:t>
      </w:r>
      <w:proofErr w:type="spellStart"/>
      <w:r>
        <w:rPr>
          <w:spacing w:val="-3"/>
          <w:lang w:val="uk-UA" w:eastAsia="en-US"/>
        </w:rPr>
        <w:t>колектора</w:t>
      </w:r>
      <w:proofErr w:type="spellEnd"/>
      <w:r>
        <w:rPr>
          <w:spacing w:val="-3"/>
          <w:lang w:val="uk-UA" w:eastAsia="en-US"/>
        </w:rPr>
        <w:t xml:space="preserve">  Ø150мм </w:t>
      </w:r>
      <w:r>
        <w:rPr>
          <w:spacing w:val="-3"/>
          <w:lang w:val="en-US" w:eastAsia="en-US"/>
        </w:rPr>
        <w:t>L</w:t>
      </w:r>
      <w:r>
        <w:rPr>
          <w:spacing w:val="-3"/>
          <w:lang w:val="uk-UA" w:eastAsia="en-US"/>
        </w:rPr>
        <w:t xml:space="preserve"> – 350м) безпосередньо до </w:t>
      </w:r>
      <w:r>
        <w:rPr>
          <w:spacing w:val="-3"/>
          <w:lang w:eastAsia="en-US"/>
        </w:rPr>
        <w:t>мереж</w:t>
      </w:r>
      <w:r>
        <w:rPr>
          <w:spacing w:val="-3"/>
          <w:lang w:val="uk-UA" w:eastAsia="en-US"/>
        </w:rPr>
        <w:t xml:space="preserve">  централізованого водовідведення по вул. </w:t>
      </w:r>
      <w:proofErr w:type="spellStart"/>
      <w:r>
        <w:rPr>
          <w:spacing w:val="-3"/>
          <w:lang w:val="uk-UA" w:eastAsia="en-US"/>
        </w:rPr>
        <w:t>Синяківська</w:t>
      </w:r>
      <w:proofErr w:type="spellEnd"/>
      <w:r>
        <w:rPr>
          <w:spacing w:val="-3"/>
          <w:lang w:val="uk-UA" w:eastAsia="en-US"/>
        </w:rPr>
        <w:t xml:space="preserve"> </w:t>
      </w:r>
    </w:p>
    <w:p w:rsidR="00997062" w:rsidRDefault="00997062" w:rsidP="00997062">
      <w:pPr>
        <w:ind w:firstLine="567"/>
        <w:jc w:val="both"/>
      </w:pPr>
      <w:r>
        <w:rPr>
          <w:lang w:val="uk-UA"/>
        </w:rPr>
        <w:t xml:space="preserve">Новий самопливний колектор пропонується запроектувати із каналізаційних із пластмасових труб діаметром 150мм, з НПВХ за ДСТУ Б В.2.5-32:2007, що забезпечує відсутність корозії і високу хімічну стійкість та обладнати оглядовими колодязями із збірних залізобетонних елементів. </w:t>
      </w:r>
      <w:proofErr w:type="spellStart"/>
      <w:r>
        <w:t>Прокладання</w:t>
      </w:r>
      <w:proofErr w:type="spellEnd"/>
      <w:r>
        <w:t xml:space="preserve"> </w:t>
      </w:r>
      <w:proofErr w:type="spellStart"/>
      <w:r>
        <w:t>трубопроводів</w:t>
      </w:r>
      <w:proofErr w:type="spellEnd"/>
      <w:r>
        <w:t xml:space="preserve"> </w:t>
      </w:r>
      <w:proofErr w:type="spellStart"/>
      <w:r>
        <w:t>передбачається</w:t>
      </w:r>
      <w:proofErr w:type="spellEnd"/>
      <w:r>
        <w:t xml:space="preserve"> на </w:t>
      </w:r>
      <w:proofErr w:type="spellStart"/>
      <w:r>
        <w:t>піщаній</w:t>
      </w:r>
      <w:proofErr w:type="spellEnd"/>
      <w:r>
        <w:t xml:space="preserve"> </w:t>
      </w:r>
      <w:proofErr w:type="spellStart"/>
      <w:r>
        <w:t>підготовці</w:t>
      </w:r>
      <w:proofErr w:type="spellEnd"/>
      <w:r>
        <w:t xml:space="preserve"> </w:t>
      </w:r>
      <w:proofErr w:type="spellStart"/>
      <w:r>
        <w:t>товщиною</w:t>
      </w:r>
      <w:proofErr w:type="spellEnd"/>
      <w:r>
        <w:t xml:space="preserve"> 0,1 м, </w:t>
      </w:r>
      <w:proofErr w:type="spellStart"/>
      <w:r>
        <w:t>глибина</w:t>
      </w:r>
      <w:proofErr w:type="spellEnd"/>
      <w:r>
        <w:t xml:space="preserve"> </w:t>
      </w:r>
      <w:proofErr w:type="spellStart"/>
      <w:r>
        <w:t>прокладання</w:t>
      </w:r>
      <w:proofErr w:type="spellEnd"/>
      <w:r>
        <w:t xml:space="preserve"> </w:t>
      </w:r>
      <w:proofErr w:type="spellStart"/>
      <w:r>
        <w:t>дорівнює</w:t>
      </w:r>
      <w:proofErr w:type="spellEnd"/>
      <w:r>
        <w:t xml:space="preserve"> 2,0-3,0 м.</w:t>
      </w:r>
    </w:p>
    <w:p w:rsidR="00997062" w:rsidRDefault="00997062" w:rsidP="00997062">
      <w:pPr>
        <w:ind w:firstLine="709"/>
        <w:jc w:val="center"/>
        <w:rPr>
          <w:rFonts w:eastAsia="Calibri"/>
          <w:b/>
          <w:lang w:val="uk-UA"/>
        </w:rPr>
      </w:pPr>
      <w:r>
        <w:rPr>
          <w:rFonts w:eastAsia="Calibri"/>
          <w:b/>
          <w:lang w:val="uk-UA"/>
        </w:rPr>
        <w:t>Очікувані (прогнозні) показники ефективності реалізації заходу</w:t>
      </w:r>
    </w:p>
    <w:p w:rsidR="00997062" w:rsidRDefault="00997062" w:rsidP="00997062">
      <w:pPr>
        <w:rPr>
          <w:b/>
          <w:i/>
          <w:lang w:val="uk-UA" w:eastAsia="uk-UA"/>
        </w:rPr>
      </w:pPr>
      <w:r>
        <w:rPr>
          <w:lang w:val="uk-UA" w:eastAsia="uk-UA"/>
        </w:rPr>
        <w:t xml:space="preserve"> </w:t>
      </w:r>
      <w:r>
        <w:rPr>
          <w:b/>
          <w:i/>
          <w:lang w:val="uk-UA" w:eastAsia="uk-UA"/>
        </w:rPr>
        <w:t>Визначення концентрацій стічних вод.</w:t>
      </w:r>
    </w:p>
    <w:p w:rsidR="00997062" w:rsidRDefault="00997062" w:rsidP="00997062">
      <w:pPr>
        <w:suppressAutoHyphens/>
        <w:autoSpaceDE w:val="0"/>
        <w:autoSpaceDN w:val="0"/>
        <w:adjustRightInd w:val="0"/>
        <w:jc w:val="both"/>
        <w:rPr>
          <w:b/>
          <w:color w:val="000000"/>
          <w:lang w:val="uk-UA" w:eastAsia="ar-SA"/>
        </w:rPr>
      </w:pPr>
      <w:r>
        <w:rPr>
          <w:color w:val="000000"/>
          <w:lang w:val="uk-UA" w:eastAsia="ar-SA"/>
        </w:rPr>
        <w:t>Стічні води, які утворюються в багатоповерхових будинках є господарсько-побутовими. Вони досить стабільні за якістю. Характеристика таких вод прийнята у відповідності до «Методичних рекомендацій по розрахунку кількості та якості стічних вод та забруднюючих речовин, які приймаються в системи каналізації населених пунктів».</w:t>
      </w:r>
    </w:p>
    <w:p w:rsidR="00997062" w:rsidRDefault="00997062" w:rsidP="00997062">
      <w:pPr>
        <w:rPr>
          <w:b/>
          <w:i/>
          <w:lang w:val="uk-UA" w:eastAsia="uk-UA"/>
        </w:rPr>
      </w:pPr>
      <w:r>
        <w:rPr>
          <w:b/>
          <w:i/>
          <w:lang w:val="uk-UA" w:eastAsia="uk-UA"/>
        </w:rPr>
        <w:t>Визначення принципів водовідведення та технології очищення стічних вод.</w:t>
      </w:r>
    </w:p>
    <w:p w:rsidR="00997062" w:rsidRDefault="00997062" w:rsidP="00997062">
      <w:pPr>
        <w:ind w:right="-6"/>
        <w:rPr>
          <w:b/>
          <w:lang w:val="uk-UA"/>
        </w:rPr>
      </w:pPr>
      <w:proofErr w:type="spellStart"/>
      <w:r>
        <w:rPr>
          <w:b/>
        </w:rPr>
        <w:t>Проектні</w:t>
      </w:r>
      <w:proofErr w:type="spellEnd"/>
      <w:r>
        <w:rPr>
          <w:b/>
        </w:rPr>
        <w:t xml:space="preserve"> </w:t>
      </w:r>
      <w:proofErr w:type="spellStart"/>
      <w:r>
        <w:rPr>
          <w:b/>
        </w:rPr>
        <w:t>рішення</w:t>
      </w:r>
      <w:proofErr w:type="spellEnd"/>
      <w:r>
        <w:rPr>
          <w:b/>
        </w:rPr>
        <w:t xml:space="preserve"> </w:t>
      </w:r>
      <w:proofErr w:type="spellStart"/>
      <w:r>
        <w:rPr>
          <w:b/>
        </w:rPr>
        <w:t>системи</w:t>
      </w:r>
      <w:proofErr w:type="spellEnd"/>
      <w:r>
        <w:rPr>
          <w:b/>
        </w:rPr>
        <w:t xml:space="preserve"> </w:t>
      </w:r>
      <w:proofErr w:type="spellStart"/>
      <w:r>
        <w:rPr>
          <w:b/>
        </w:rPr>
        <w:t>каналізації</w:t>
      </w:r>
      <w:proofErr w:type="spellEnd"/>
      <w:r>
        <w:rPr>
          <w:b/>
        </w:rPr>
        <w:t xml:space="preserve"> </w:t>
      </w:r>
    </w:p>
    <w:p w:rsidR="00997062" w:rsidRDefault="00997062" w:rsidP="00997062">
      <w:pPr>
        <w:ind w:right="-6" w:firstLine="567"/>
      </w:pPr>
      <w:r>
        <w:lastRenderedPageBreak/>
        <w:t xml:space="preserve"> Схема </w:t>
      </w:r>
      <w:proofErr w:type="spellStart"/>
      <w:r>
        <w:t>каналізації</w:t>
      </w:r>
      <w:proofErr w:type="spellEnd"/>
      <w:r>
        <w:t xml:space="preserve"> м. </w:t>
      </w:r>
      <w:proofErr w:type="spellStart"/>
      <w:r>
        <w:t>Ніжина</w:t>
      </w:r>
      <w:proofErr w:type="spellEnd"/>
      <w:r>
        <w:t xml:space="preserve"> </w:t>
      </w:r>
      <w:proofErr w:type="spellStart"/>
      <w:r>
        <w:t>роздільна</w:t>
      </w:r>
      <w:proofErr w:type="spellEnd"/>
      <w:r>
        <w:t>.</w:t>
      </w:r>
    </w:p>
    <w:p w:rsidR="00997062" w:rsidRDefault="00997062" w:rsidP="00997062">
      <w:pPr>
        <w:ind w:right="-6"/>
      </w:pPr>
      <w:r>
        <w:t xml:space="preserve">Стоки </w:t>
      </w:r>
      <w:proofErr w:type="spellStart"/>
      <w:r>
        <w:t>подаються</w:t>
      </w:r>
      <w:proofErr w:type="spellEnd"/>
      <w:r>
        <w:t xml:space="preserve"> на </w:t>
      </w:r>
      <w:proofErr w:type="spellStart"/>
      <w:r>
        <w:t>очисні</w:t>
      </w:r>
      <w:proofErr w:type="spellEnd"/>
      <w:r>
        <w:t xml:space="preserve"> </w:t>
      </w:r>
      <w:proofErr w:type="spellStart"/>
      <w:r>
        <w:t>споруди</w:t>
      </w:r>
      <w:proofErr w:type="spellEnd"/>
      <w:r>
        <w:t xml:space="preserve">, </w:t>
      </w:r>
      <w:proofErr w:type="spellStart"/>
      <w:r>
        <w:t>розташовані</w:t>
      </w:r>
      <w:proofErr w:type="spellEnd"/>
      <w:r>
        <w:t xml:space="preserve"> за межами </w:t>
      </w:r>
      <w:proofErr w:type="spellStart"/>
      <w:r>
        <w:t>міста</w:t>
      </w:r>
      <w:proofErr w:type="spellEnd"/>
      <w:r>
        <w:t xml:space="preserve">. </w:t>
      </w:r>
    </w:p>
    <w:p w:rsidR="00997062" w:rsidRDefault="00997062" w:rsidP="00997062">
      <w:pPr>
        <w:ind w:right="-6"/>
        <w:jc w:val="both"/>
      </w:pPr>
      <w:r>
        <w:t xml:space="preserve">Схема </w:t>
      </w:r>
      <w:proofErr w:type="spellStart"/>
      <w:r>
        <w:t>каналізації</w:t>
      </w:r>
      <w:proofErr w:type="spellEnd"/>
      <w:r>
        <w:t xml:space="preserve"> </w:t>
      </w:r>
      <w:proofErr w:type="spellStart"/>
      <w:r>
        <w:t>напірна</w:t>
      </w:r>
      <w:proofErr w:type="spellEnd"/>
      <w:r>
        <w:t xml:space="preserve"> та </w:t>
      </w:r>
      <w:proofErr w:type="spellStart"/>
      <w:r>
        <w:t>самопливна</w:t>
      </w:r>
      <w:proofErr w:type="spellEnd"/>
      <w:r>
        <w:t xml:space="preserve">, </w:t>
      </w:r>
      <w:proofErr w:type="spellStart"/>
      <w:r>
        <w:t>вирішена</w:t>
      </w:r>
      <w:proofErr w:type="spellEnd"/>
      <w:r>
        <w:t xml:space="preserve"> </w:t>
      </w:r>
      <w:proofErr w:type="spellStart"/>
      <w:r>
        <w:t>відповідно</w:t>
      </w:r>
      <w:proofErr w:type="spellEnd"/>
      <w:r>
        <w:t xml:space="preserve"> з </w:t>
      </w:r>
      <w:proofErr w:type="spellStart"/>
      <w:r>
        <w:t>урахуванням</w:t>
      </w:r>
      <w:proofErr w:type="spellEnd"/>
      <w:r>
        <w:t xml:space="preserve"> </w:t>
      </w:r>
      <w:proofErr w:type="spellStart"/>
      <w:r>
        <w:t>місцевого</w:t>
      </w:r>
      <w:proofErr w:type="spellEnd"/>
      <w:r>
        <w:t xml:space="preserve"> </w:t>
      </w:r>
      <w:proofErr w:type="spellStart"/>
      <w:r>
        <w:t>рельєфу</w:t>
      </w:r>
      <w:proofErr w:type="spellEnd"/>
      <w:r>
        <w:t xml:space="preserve">, </w:t>
      </w:r>
      <w:proofErr w:type="spellStart"/>
      <w:r>
        <w:t>розташування</w:t>
      </w:r>
      <w:proofErr w:type="spellEnd"/>
      <w:r>
        <w:t xml:space="preserve"> </w:t>
      </w:r>
      <w:proofErr w:type="spellStart"/>
      <w:r>
        <w:t>житлової</w:t>
      </w:r>
      <w:proofErr w:type="spellEnd"/>
      <w:r>
        <w:t xml:space="preserve"> та </w:t>
      </w:r>
      <w:proofErr w:type="spellStart"/>
      <w:r>
        <w:t>громадської</w:t>
      </w:r>
      <w:proofErr w:type="spellEnd"/>
      <w:r>
        <w:t xml:space="preserve"> </w:t>
      </w:r>
      <w:proofErr w:type="spellStart"/>
      <w:r>
        <w:t>забудови</w:t>
      </w:r>
      <w:proofErr w:type="spellEnd"/>
      <w:r>
        <w:t xml:space="preserve">, а </w:t>
      </w:r>
      <w:proofErr w:type="spellStart"/>
      <w:r>
        <w:t>також</w:t>
      </w:r>
      <w:proofErr w:type="spellEnd"/>
      <w:r>
        <w:t xml:space="preserve"> </w:t>
      </w:r>
      <w:proofErr w:type="spellStart"/>
      <w:r>
        <w:t>напрямів</w:t>
      </w:r>
      <w:proofErr w:type="spellEnd"/>
      <w:r>
        <w:t xml:space="preserve"> перспективного </w:t>
      </w:r>
      <w:proofErr w:type="spellStart"/>
      <w:r>
        <w:t>розвитку</w:t>
      </w:r>
      <w:proofErr w:type="spellEnd"/>
      <w:r>
        <w:t>.</w:t>
      </w:r>
    </w:p>
    <w:p w:rsidR="00997062" w:rsidRDefault="00997062" w:rsidP="00997062">
      <w:pPr>
        <w:autoSpaceDE w:val="0"/>
        <w:autoSpaceDN w:val="0"/>
        <w:adjustRightInd w:val="0"/>
        <w:ind w:firstLine="567"/>
        <w:jc w:val="both"/>
        <w:rPr>
          <w:color w:val="000000"/>
          <w:lang w:val="uk-UA" w:eastAsia="ar-SA"/>
        </w:rPr>
      </w:pPr>
      <w:r>
        <w:rPr>
          <w:color w:val="000000"/>
          <w:lang w:val="uk-UA" w:eastAsia="ar-SA"/>
        </w:rPr>
        <w:t>Вирішення даного питання пов'язане з покращенням санітарних умов проживання мешканців, підвищення соціальних стандартів життя громади, створення умов для належних санітарно-гігієнічних норм; поліпшення санітарно-епідеміологічного та екологічного стану прилеглих територій</w:t>
      </w:r>
      <w:r>
        <w:rPr>
          <w:bCs/>
          <w:color w:val="000000"/>
          <w:lang w:val="uk-UA" w:eastAsia="ar-SA"/>
        </w:rPr>
        <w:t xml:space="preserve">, запобігання виникненню </w:t>
      </w:r>
      <w:r>
        <w:rPr>
          <w:color w:val="000000"/>
          <w:lang w:val="uk-UA" w:eastAsia="ar-SA"/>
        </w:rPr>
        <w:t>надзвичайних екологічних ситуацій; зменшення аварійності на даній ділянці водовідведення та вирішення питання</w:t>
      </w:r>
      <w:r>
        <w:rPr>
          <w:bCs/>
          <w:color w:val="000000"/>
          <w:lang w:val="uk-UA" w:eastAsia="ar-SA"/>
        </w:rPr>
        <w:t xml:space="preserve"> її обслуговування.</w:t>
      </w:r>
      <w:r>
        <w:rPr>
          <w:color w:val="000000"/>
          <w:lang w:val="uk-UA" w:eastAsia="ar-SA"/>
        </w:rPr>
        <w:t xml:space="preserve"> </w:t>
      </w:r>
    </w:p>
    <w:p w:rsidR="00997062" w:rsidRDefault="00997062" w:rsidP="00997062">
      <w:pPr>
        <w:rPr>
          <w:b/>
          <w:i/>
          <w:lang w:val="uk-UA" w:eastAsia="uk-UA"/>
        </w:rPr>
      </w:pPr>
      <w:r>
        <w:rPr>
          <w:b/>
          <w:i/>
          <w:lang w:val="uk-UA" w:eastAsia="uk-UA"/>
        </w:rPr>
        <w:t>Очікувані результати виконання заходу</w:t>
      </w:r>
    </w:p>
    <w:p w:rsidR="00997062" w:rsidRDefault="00997062" w:rsidP="00997062">
      <w:pPr>
        <w:rPr>
          <w:b/>
          <w:lang w:val="uk-UA"/>
        </w:rPr>
      </w:pPr>
      <w:proofErr w:type="spellStart"/>
      <w:r>
        <w:rPr>
          <w:b/>
        </w:rPr>
        <w:t>Ефект</w:t>
      </w:r>
      <w:proofErr w:type="spellEnd"/>
      <w:r>
        <w:rPr>
          <w:b/>
        </w:rPr>
        <w:t xml:space="preserve"> </w:t>
      </w:r>
      <w:proofErr w:type="spellStart"/>
      <w:r>
        <w:rPr>
          <w:b/>
        </w:rPr>
        <w:t>від</w:t>
      </w:r>
      <w:proofErr w:type="spellEnd"/>
      <w:r>
        <w:rPr>
          <w:b/>
        </w:rPr>
        <w:t xml:space="preserve"> </w:t>
      </w:r>
      <w:proofErr w:type="spellStart"/>
      <w:r>
        <w:rPr>
          <w:b/>
        </w:rPr>
        <w:t>капіталовкладень</w:t>
      </w:r>
      <w:proofErr w:type="spellEnd"/>
      <w:r>
        <w:rPr>
          <w:b/>
        </w:rPr>
        <w:t xml:space="preserve"> </w:t>
      </w:r>
    </w:p>
    <w:p w:rsidR="00997062" w:rsidRDefault="00997062" w:rsidP="00997062">
      <w:r>
        <w:t xml:space="preserve"> За </w:t>
      </w:r>
      <w:proofErr w:type="spellStart"/>
      <w:r>
        <w:t>експертними</w:t>
      </w:r>
      <w:proofErr w:type="spellEnd"/>
      <w:r>
        <w:t xml:space="preserve"> </w:t>
      </w:r>
      <w:proofErr w:type="spellStart"/>
      <w:r>
        <w:t>оцінками</w:t>
      </w:r>
      <w:proofErr w:type="spellEnd"/>
      <w:r>
        <w:t xml:space="preserve"> </w:t>
      </w:r>
      <w:proofErr w:type="spellStart"/>
      <w:r>
        <w:t>капіталовкладення</w:t>
      </w:r>
      <w:proofErr w:type="spellEnd"/>
      <w:r>
        <w:t xml:space="preserve"> </w:t>
      </w:r>
      <w:proofErr w:type="spellStart"/>
      <w:r>
        <w:t>приведуть</w:t>
      </w:r>
      <w:proofErr w:type="spellEnd"/>
      <w:r>
        <w:t xml:space="preserve"> до </w:t>
      </w:r>
      <w:proofErr w:type="spellStart"/>
      <w:r>
        <w:t>наступних</w:t>
      </w:r>
      <w:proofErr w:type="spellEnd"/>
      <w:r>
        <w:t xml:space="preserve"> </w:t>
      </w:r>
      <w:proofErr w:type="spellStart"/>
      <w:r>
        <w:t>змін</w:t>
      </w:r>
      <w:proofErr w:type="spellEnd"/>
      <w:r>
        <w:t xml:space="preserve">: </w:t>
      </w:r>
    </w:p>
    <w:p w:rsidR="00997062" w:rsidRDefault="00997062" w:rsidP="00997062">
      <w:pPr>
        <w:numPr>
          <w:ilvl w:val="0"/>
          <w:numId w:val="5"/>
        </w:numPr>
        <w:tabs>
          <w:tab w:val="clear" w:pos="360"/>
          <w:tab w:val="num" w:pos="720"/>
        </w:tabs>
        <w:spacing w:after="0" w:line="240" w:lineRule="auto"/>
        <w:ind w:left="720"/>
        <w:jc w:val="both"/>
      </w:pPr>
      <w:proofErr w:type="spellStart"/>
      <w:r>
        <w:t>Поліпшення</w:t>
      </w:r>
      <w:proofErr w:type="spellEnd"/>
      <w:r>
        <w:t xml:space="preserve"> </w:t>
      </w:r>
      <w:proofErr w:type="spellStart"/>
      <w:r>
        <w:t>екологічної</w:t>
      </w:r>
      <w:proofErr w:type="spellEnd"/>
      <w:r>
        <w:t xml:space="preserve"> обстановки, </w:t>
      </w:r>
      <w:proofErr w:type="spellStart"/>
      <w:r>
        <w:t>запобігання</w:t>
      </w:r>
      <w:proofErr w:type="spellEnd"/>
      <w:r>
        <w:t xml:space="preserve"> </w:t>
      </w:r>
      <w:proofErr w:type="spellStart"/>
      <w:r>
        <w:t>виникнення</w:t>
      </w:r>
      <w:proofErr w:type="spellEnd"/>
      <w:r>
        <w:t xml:space="preserve"> </w:t>
      </w:r>
      <w:proofErr w:type="spellStart"/>
      <w:r>
        <w:t>надзвичайних</w:t>
      </w:r>
      <w:proofErr w:type="spellEnd"/>
      <w:r>
        <w:t xml:space="preserve"> </w:t>
      </w:r>
      <w:proofErr w:type="spellStart"/>
      <w:r>
        <w:t>екологічних</w:t>
      </w:r>
      <w:proofErr w:type="spellEnd"/>
      <w:r>
        <w:t xml:space="preserve"> </w:t>
      </w:r>
      <w:proofErr w:type="spellStart"/>
      <w:r>
        <w:t>ситуацій</w:t>
      </w:r>
      <w:proofErr w:type="spellEnd"/>
      <w:r>
        <w:t>;</w:t>
      </w:r>
    </w:p>
    <w:p w:rsidR="00997062" w:rsidRDefault="00997062" w:rsidP="00997062">
      <w:pPr>
        <w:numPr>
          <w:ilvl w:val="0"/>
          <w:numId w:val="5"/>
        </w:numPr>
        <w:tabs>
          <w:tab w:val="clear" w:pos="360"/>
          <w:tab w:val="num" w:pos="720"/>
        </w:tabs>
        <w:spacing w:after="0" w:line="240" w:lineRule="auto"/>
        <w:ind w:left="720"/>
        <w:jc w:val="both"/>
      </w:pPr>
      <w:proofErr w:type="spellStart"/>
      <w:r>
        <w:t>Відведення</w:t>
      </w:r>
      <w:proofErr w:type="spellEnd"/>
      <w:r>
        <w:t xml:space="preserve"> </w:t>
      </w:r>
      <w:proofErr w:type="spellStart"/>
      <w:r>
        <w:t>стічних</w:t>
      </w:r>
      <w:proofErr w:type="spellEnd"/>
      <w:r>
        <w:t xml:space="preserve"> вод </w:t>
      </w:r>
      <w:proofErr w:type="spellStart"/>
      <w:r>
        <w:t>планується</w:t>
      </w:r>
      <w:proofErr w:type="spellEnd"/>
      <w:r>
        <w:t xml:space="preserve"> в </w:t>
      </w:r>
      <w:proofErr w:type="spellStart"/>
      <w:r>
        <w:t>самопливному</w:t>
      </w:r>
      <w:proofErr w:type="spellEnd"/>
      <w:r>
        <w:t xml:space="preserve"> </w:t>
      </w:r>
      <w:proofErr w:type="spellStart"/>
      <w:r>
        <w:t>режимі</w:t>
      </w:r>
      <w:proofErr w:type="spellEnd"/>
      <w:r>
        <w:t xml:space="preserve">. </w:t>
      </w:r>
      <w:proofErr w:type="spellStart"/>
      <w:r>
        <w:t>Експлуатаційні</w:t>
      </w:r>
      <w:proofErr w:type="spellEnd"/>
      <w:r>
        <w:t xml:space="preserve"> </w:t>
      </w:r>
      <w:proofErr w:type="spellStart"/>
      <w:r>
        <w:t>витрати</w:t>
      </w:r>
      <w:proofErr w:type="spellEnd"/>
      <w:r>
        <w:t xml:space="preserve"> при </w:t>
      </w:r>
      <w:proofErr w:type="spellStart"/>
      <w:r>
        <w:t>роботі</w:t>
      </w:r>
      <w:proofErr w:type="spellEnd"/>
      <w:r>
        <w:t xml:space="preserve"> - </w:t>
      </w:r>
      <w:proofErr w:type="spellStart"/>
      <w:r>
        <w:t>мінімальні</w:t>
      </w:r>
      <w:proofErr w:type="spellEnd"/>
      <w:r>
        <w:t>.</w:t>
      </w:r>
    </w:p>
    <w:p w:rsidR="00997062" w:rsidRDefault="00997062" w:rsidP="00997062">
      <w:pPr>
        <w:numPr>
          <w:ilvl w:val="0"/>
          <w:numId w:val="5"/>
        </w:numPr>
        <w:tabs>
          <w:tab w:val="clear" w:pos="360"/>
          <w:tab w:val="num" w:pos="720"/>
        </w:tabs>
        <w:autoSpaceDE w:val="0"/>
        <w:autoSpaceDN w:val="0"/>
        <w:adjustRightInd w:val="0"/>
        <w:spacing w:after="0" w:line="240" w:lineRule="auto"/>
        <w:ind w:left="714" w:hanging="357"/>
        <w:jc w:val="both"/>
        <w:textAlignment w:val="top"/>
        <w:rPr>
          <w:color w:val="000000"/>
          <w:lang w:val="uk-UA" w:eastAsia="ar-SA"/>
        </w:rPr>
      </w:pPr>
      <w:r>
        <w:rPr>
          <w:color w:val="000000"/>
          <w:lang w:val="uk-UA" w:eastAsia="ar-SA"/>
        </w:rPr>
        <w:t>Проведення  заходів направлених на  зменшення енергоспоживання за рахунок  модернізації  мережі водовідведення.</w:t>
      </w:r>
    </w:p>
    <w:p w:rsidR="00997062" w:rsidRDefault="00997062" w:rsidP="00997062">
      <w:pPr>
        <w:numPr>
          <w:ilvl w:val="0"/>
          <w:numId w:val="5"/>
        </w:numPr>
        <w:tabs>
          <w:tab w:val="clear" w:pos="360"/>
          <w:tab w:val="num" w:pos="720"/>
        </w:tabs>
        <w:autoSpaceDE w:val="0"/>
        <w:autoSpaceDN w:val="0"/>
        <w:adjustRightInd w:val="0"/>
        <w:spacing w:after="0" w:line="240" w:lineRule="auto"/>
        <w:ind w:left="714" w:hanging="357"/>
        <w:jc w:val="both"/>
        <w:textAlignment w:val="top"/>
        <w:rPr>
          <w:color w:val="000000"/>
          <w:lang w:val="uk-UA" w:eastAsia="ar-SA"/>
        </w:rPr>
      </w:pPr>
      <w:r>
        <w:rPr>
          <w:color w:val="000000"/>
          <w:lang w:val="uk-UA" w:eastAsia="ar-SA"/>
        </w:rPr>
        <w:t>Покращення санітарних умов проживання жителів.</w:t>
      </w:r>
    </w:p>
    <w:p w:rsidR="00997062" w:rsidRDefault="00997062" w:rsidP="00997062">
      <w:pPr>
        <w:jc w:val="both"/>
        <w:rPr>
          <w:b/>
          <w:lang w:val="uk-UA"/>
        </w:rPr>
      </w:pPr>
      <w:proofErr w:type="spellStart"/>
      <w:r>
        <w:rPr>
          <w:b/>
        </w:rPr>
        <w:t>Оцінка</w:t>
      </w:r>
      <w:proofErr w:type="spellEnd"/>
      <w:r>
        <w:rPr>
          <w:b/>
        </w:rPr>
        <w:t xml:space="preserve"> </w:t>
      </w:r>
      <w:proofErr w:type="spellStart"/>
      <w:r>
        <w:rPr>
          <w:b/>
        </w:rPr>
        <w:t>вартості</w:t>
      </w:r>
      <w:proofErr w:type="spellEnd"/>
      <w:r>
        <w:rPr>
          <w:b/>
        </w:rPr>
        <w:t xml:space="preserve"> </w:t>
      </w:r>
      <w:r>
        <w:rPr>
          <w:b/>
          <w:lang w:val="uk-UA"/>
        </w:rPr>
        <w:t>заходу</w:t>
      </w:r>
    </w:p>
    <w:p w:rsidR="00997062" w:rsidRDefault="00997062" w:rsidP="00997062">
      <w:pPr>
        <w:jc w:val="both"/>
      </w:pPr>
      <w:r>
        <w:rPr>
          <w:b/>
          <w:lang w:val="uk-UA"/>
        </w:rPr>
        <w:t xml:space="preserve"> </w:t>
      </w:r>
      <w:proofErr w:type="spellStart"/>
      <w:r>
        <w:t>Вартість</w:t>
      </w:r>
      <w:proofErr w:type="spellEnd"/>
      <w:r>
        <w:t xml:space="preserve"> </w:t>
      </w:r>
      <w:proofErr w:type="spellStart"/>
      <w:r>
        <w:t>робіт</w:t>
      </w:r>
      <w:proofErr w:type="spellEnd"/>
      <w:r>
        <w:t xml:space="preserve"> по </w:t>
      </w:r>
      <w:r>
        <w:rPr>
          <w:lang w:val="uk-UA"/>
        </w:rPr>
        <w:t xml:space="preserve">будівництву самопливного </w:t>
      </w:r>
      <w:proofErr w:type="spellStart"/>
      <w:r>
        <w:rPr>
          <w:lang w:val="uk-UA"/>
        </w:rPr>
        <w:t>колектора</w:t>
      </w:r>
      <w:proofErr w:type="spellEnd"/>
      <w:r>
        <w:t xml:space="preserve"> наведено в </w:t>
      </w:r>
      <w:proofErr w:type="spellStart"/>
      <w:r>
        <w:t>зведеному</w:t>
      </w:r>
      <w:proofErr w:type="spellEnd"/>
      <w:r>
        <w:t xml:space="preserve"> </w:t>
      </w:r>
      <w:proofErr w:type="spellStart"/>
      <w:r>
        <w:t>розрахунку</w:t>
      </w:r>
      <w:proofErr w:type="spellEnd"/>
      <w:r>
        <w:t>.</w:t>
      </w:r>
    </w:p>
    <w:p w:rsidR="00997062" w:rsidRDefault="00997062" w:rsidP="00997062">
      <w:pPr>
        <w:ind w:left="1353"/>
        <w:rPr>
          <w:b/>
          <w:lang w:val="uk-UA"/>
        </w:rPr>
      </w:pPr>
      <w:proofErr w:type="spellStart"/>
      <w:proofErr w:type="gramStart"/>
      <w:r>
        <w:rPr>
          <w:b/>
        </w:rPr>
        <w:t>Розрахунок</w:t>
      </w:r>
      <w:proofErr w:type="spellEnd"/>
      <w:r>
        <w:rPr>
          <w:b/>
        </w:rPr>
        <w:t xml:space="preserve">  </w:t>
      </w:r>
      <w:proofErr w:type="spellStart"/>
      <w:r>
        <w:rPr>
          <w:b/>
        </w:rPr>
        <w:t>витрат</w:t>
      </w:r>
      <w:proofErr w:type="spellEnd"/>
      <w:proofErr w:type="gramEnd"/>
      <w:r>
        <w:rPr>
          <w:b/>
        </w:rPr>
        <w:t xml:space="preserve">  (</w:t>
      </w:r>
      <w:proofErr w:type="spellStart"/>
      <w:r>
        <w:rPr>
          <w:b/>
        </w:rPr>
        <w:t>орієнтовно</w:t>
      </w:r>
      <w:proofErr w:type="spellEnd"/>
      <w:r>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2587"/>
        <w:gridCol w:w="1277"/>
        <w:gridCol w:w="1061"/>
        <w:gridCol w:w="1478"/>
        <w:gridCol w:w="1252"/>
        <w:gridCol w:w="1576"/>
      </w:tblGrid>
      <w:tr w:rsidR="00997062" w:rsidTr="00997062">
        <w:trPr>
          <w:trHeight w:val="390"/>
        </w:trPr>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r>
              <w:rPr>
                <w:b/>
              </w:rPr>
              <w:t xml:space="preserve">№ </w:t>
            </w:r>
            <w:proofErr w:type="spellStart"/>
            <w:r>
              <w:rPr>
                <w:b/>
              </w:rPr>
              <w:t>пп</w:t>
            </w:r>
            <w:proofErr w:type="spellEnd"/>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Найменування</w:t>
            </w:r>
            <w:proofErr w:type="spellEnd"/>
            <w:r>
              <w:rPr>
                <w:b/>
              </w:rPr>
              <w:t xml:space="preserve"> глав, </w:t>
            </w:r>
            <w:proofErr w:type="spellStart"/>
            <w:r>
              <w:rPr>
                <w:b/>
              </w:rPr>
              <w:t>об’єктів</w:t>
            </w:r>
            <w:proofErr w:type="spellEnd"/>
            <w:r>
              <w:rPr>
                <w:b/>
              </w:rPr>
              <w:t xml:space="preserve">, </w:t>
            </w:r>
            <w:proofErr w:type="spellStart"/>
            <w:r>
              <w:rPr>
                <w:b/>
              </w:rPr>
              <w:t>робіт</w:t>
            </w:r>
            <w:proofErr w:type="spellEnd"/>
            <w:r>
              <w:rPr>
                <w:b/>
              </w:rPr>
              <w:t xml:space="preserve"> і </w:t>
            </w:r>
            <w:proofErr w:type="spellStart"/>
            <w:r>
              <w:rPr>
                <w:b/>
              </w:rPr>
              <w:t>витрат</w:t>
            </w:r>
            <w:proofErr w:type="spellEnd"/>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Вартість</w:t>
            </w:r>
            <w:proofErr w:type="spellEnd"/>
            <w:r>
              <w:rPr>
                <w:b/>
              </w:rPr>
              <w:t xml:space="preserve"> ПКД, </w:t>
            </w:r>
          </w:p>
          <w:p w:rsidR="00997062" w:rsidRDefault="00997062">
            <w:pPr>
              <w:jc w:val="center"/>
              <w:rPr>
                <w:b/>
              </w:rPr>
            </w:pPr>
            <w:r>
              <w:rPr>
                <w:b/>
              </w:rPr>
              <w:t xml:space="preserve">тис. грн. </w:t>
            </w:r>
          </w:p>
        </w:tc>
        <w:tc>
          <w:tcPr>
            <w:tcW w:w="2539" w:type="dxa"/>
            <w:gridSpan w:val="2"/>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Кошторисна</w:t>
            </w:r>
            <w:proofErr w:type="spellEnd"/>
            <w:r>
              <w:rPr>
                <w:b/>
              </w:rPr>
              <w:t xml:space="preserve"> </w:t>
            </w:r>
            <w:proofErr w:type="spellStart"/>
            <w:r>
              <w:rPr>
                <w:b/>
              </w:rPr>
              <w:t>вартість</w:t>
            </w:r>
            <w:proofErr w:type="spellEnd"/>
            <w:r>
              <w:rPr>
                <w:b/>
              </w:rPr>
              <w:t xml:space="preserve">, </w:t>
            </w:r>
          </w:p>
          <w:p w:rsidR="00997062" w:rsidRDefault="00997062">
            <w:pPr>
              <w:jc w:val="center"/>
              <w:rPr>
                <w:b/>
              </w:rPr>
            </w:pPr>
            <w:r>
              <w:rPr>
                <w:b/>
              </w:rPr>
              <w:t>тис. грн.</w:t>
            </w:r>
          </w:p>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Інші</w:t>
            </w:r>
            <w:proofErr w:type="spellEnd"/>
            <w:r>
              <w:rPr>
                <w:b/>
              </w:rPr>
              <w:t xml:space="preserve"> </w:t>
            </w:r>
            <w:proofErr w:type="spellStart"/>
            <w:r>
              <w:rPr>
                <w:b/>
              </w:rPr>
              <w:t>витрати</w:t>
            </w:r>
            <w:proofErr w:type="spellEnd"/>
            <w:r>
              <w:rPr>
                <w:b/>
              </w:rPr>
              <w:t>, тис. грн.</w:t>
            </w:r>
          </w:p>
        </w:tc>
        <w:tc>
          <w:tcPr>
            <w:tcW w:w="1576" w:type="dxa"/>
            <w:vMerge w:val="restart"/>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Орієнтовна</w:t>
            </w:r>
            <w:proofErr w:type="spellEnd"/>
            <w:r>
              <w:rPr>
                <w:b/>
              </w:rPr>
              <w:t xml:space="preserve"> </w:t>
            </w:r>
            <w:proofErr w:type="spellStart"/>
            <w:r>
              <w:rPr>
                <w:b/>
              </w:rPr>
              <w:t>загальна</w:t>
            </w:r>
            <w:proofErr w:type="spellEnd"/>
            <w:r>
              <w:rPr>
                <w:b/>
              </w:rPr>
              <w:t xml:space="preserve"> </w:t>
            </w:r>
            <w:proofErr w:type="spellStart"/>
            <w:proofErr w:type="gramStart"/>
            <w:r>
              <w:rPr>
                <w:b/>
              </w:rPr>
              <w:t>вартість</w:t>
            </w:r>
            <w:proofErr w:type="spellEnd"/>
            <w:r>
              <w:rPr>
                <w:b/>
              </w:rPr>
              <w:t>,  в</w:t>
            </w:r>
            <w:proofErr w:type="gramEnd"/>
            <w:r>
              <w:rPr>
                <w:b/>
              </w:rPr>
              <w:t xml:space="preserve"> </w:t>
            </w:r>
            <w:proofErr w:type="spellStart"/>
            <w:r>
              <w:rPr>
                <w:b/>
              </w:rPr>
              <w:t>т.ч</w:t>
            </w:r>
            <w:proofErr w:type="spellEnd"/>
            <w:r>
              <w:rPr>
                <w:b/>
              </w:rPr>
              <w:t>. ПКД,</w:t>
            </w:r>
          </w:p>
          <w:p w:rsidR="00997062" w:rsidRDefault="00997062">
            <w:pPr>
              <w:jc w:val="center"/>
              <w:rPr>
                <w:b/>
              </w:rPr>
            </w:pPr>
            <w:r>
              <w:rPr>
                <w:b/>
              </w:rPr>
              <w:t>тис. грн.</w:t>
            </w:r>
          </w:p>
        </w:tc>
      </w:tr>
      <w:tr w:rsidR="00997062" w:rsidTr="00997062">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r>
              <w:rPr>
                <w:b/>
              </w:rPr>
              <w:t>БМР</w:t>
            </w:r>
          </w:p>
        </w:tc>
        <w:tc>
          <w:tcPr>
            <w:tcW w:w="1478"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b/>
              </w:rPr>
            </w:pPr>
            <w:proofErr w:type="spellStart"/>
            <w:r>
              <w:rPr>
                <w:b/>
              </w:rPr>
              <w:t>Матеріали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62" w:rsidRDefault="00997062">
            <w:pPr>
              <w:rPr>
                <w:b/>
                <w:sz w:val="24"/>
                <w:szCs w:val="24"/>
              </w:rPr>
            </w:pPr>
          </w:p>
        </w:tc>
      </w:tr>
      <w:tr w:rsidR="00997062" w:rsidTr="00997062">
        <w:trPr>
          <w:trHeight w:val="435"/>
        </w:trPr>
        <w:tc>
          <w:tcPr>
            <w:tcW w:w="516"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1</w:t>
            </w:r>
          </w:p>
        </w:tc>
        <w:tc>
          <w:tcPr>
            <w:tcW w:w="2587"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3</w:t>
            </w:r>
          </w:p>
        </w:tc>
        <w:tc>
          <w:tcPr>
            <w:tcW w:w="1061"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4</w:t>
            </w:r>
          </w:p>
        </w:tc>
        <w:tc>
          <w:tcPr>
            <w:tcW w:w="1478"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6</w:t>
            </w:r>
          </w:p>
        </w:tc>
        <w:tc>
          <w:tcPr>
            <w:tcW w:w="1576"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7</w:t>
            </w:r>
          </w:p>
        </w:tc>
      </w:tr>
      <w:tr w:rsidR="00997062" w:rsidTr="00997062">
        <w:trPr>
          <w:trHeight w:val="753"/>
        </w:trPr>
        <w:tc>
          <w:tcPr>
            <w:tcW w:w="516" w:type="dxa"/>
            <w:tcBorders>
              <w:top w:val="single" w:sz="4" w:space="0" w:color="auto"/>
              <w:left w:val="single" w:sz="4" w:space="0" w:color="auto"/>
              <w:bottom w:val="single" w:sz="4" w:space="0" w:color="auto"/>
              <w:right w:val="single" w:sz="4" w:space="0" w:color="auto"/>
            </w:tcBorders>
            <w:hideMark/>
          </w:tcPr>
          <w:p w:rsidR="00997062" w:rsidRDefault="00997062">
            <w:pPr>
              <w:jc w:val="both"/>
              <w:rPr>
                <w:lang w:val="uk-UA"/>
              </w:rPr>
            </w:pPr>
            <w:r>
              <w:rPr>
                <w:lang w:val="uk-UA"/>
              </w:rPr>
              <w:t>1</w:t>
            </w:r>
          </w:p>
        </w:tc>
        <w:tc>
          <w:tcPr>
            <w:tcW w:w="2587" w:type="dxa"/>
            <w:tcBorders>
              <w:top w:val="single" w:sz="4" w:space="0" w:color="auto"/>
              <w:left w:val="single" w:sz="4" w:space="0" w:color="auto"/>
              <w:bottom w:val="single" w:sz="4" w:space="0" w:color="auto"/>
              <w:right w:val="single" w:sz="4" w:space="0" w:color="auto"/>
            </w:tcBorders>
            <w:hideMark/>
          </w:tcPr>
          <w:p w:rsidR="00997062" w:rsidRDefault="00997062">
            <w:pPr>
              <w:jc w:val="both"/>
            </w:pPr>
            <w:proofErr w:type="spellStart"/>
            <w:r>
              <w:t>Будівництво</w:t>
            </w:r>
            <w:proofErr w:type="spellEnd"/>
            <w:r>
              <w:t xml:space="preserve"> </w:t>
            </w:r>
            <w:proofErr w:type="spellStart"/>
            <w:r>
              <w:t>самопливного</w:t>
            </w:r>
            <w:proofErr w:type="spellEnd"/>
            <w:r>
              <w:t xml:space="preserve"> </w:t>
            </w:r>
            <w:proofErr w:type="spellStart"/>
            <w:r>
              <w:t>каналізаційного</w:t>
            </w:r>
            <w:proofErr w:type="spellEnd"/>
            <w:r>
              <w:t xml:space="preserve"> </w:t>
            </w:r>
            <w:proofErr w:type="spellStart"/>
            <w:r>
              <w:t>колектора</w:t>
            </w:r>
            <w:proofErr w:type="spellEnd"/>
            <w:r>
              <w:t xml:space="preserve"> </w:t>
            </w:r>
            <w:proofErr w:type="spellStart"/>
            <w:r>
              <w:t>від</w:t>
            </w:r>
            <w:proofErr w:type="spellEnd"/>
            <w:r>
              <w:t xml:space="preserve"> </w:t>
            </w:r>
            <w:proofErr w:type="spellStart"/>
            <w:r>
              <w:t>вул</w:t>
            </w:r>
            <w:proofErr w:type="spellEnd"/>
            <w:r>
              <w:t>.</w:t>
            </w:r>
            <w:r>
              <w:rPr>
                <w:lang w:val="uk-UA"/>
              </w:rPr>
              <w:t xml:space="preserve"> Незалежності, 16 до вул. </w:t>
            </w:r>
            <w:proofErr w:type="spellStart"/>
            <w:r>
              <w:t>Синяківська</w:t>
            </w:r>
            <w:proofErr w:type="spellEnd"/>
            <w:r>
              <w:t xml:space="preserve"> Ø</w:t>
            </w:r>
            <w:r>
              <w:rPr>
                <w:lang w:val="uk-UA"/>
              </w:rPr>
              <w:t>15</w:t>
            </w:r>
            <w:r>
              <w:t>0мм (</w:t>
            </w:r>
            <w:r>
              <w:rPr>
                <w:lang w:val="en-US"/>
              </w:rPr>
              <w:t>L</w:t>
            </w:r>
            <w:r>
              <w:t>-3</w:t>
            </w:r>
            <w:r>
              <w:rPr>
                <w:lang w:val="uk-UA"/>
              </w:rPr>
              <w:t>5</w:t>
            </w:r>
            <w:r>
              <w:t>0м)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pPr>
            <w:r>
              <w:t>6,4</w:t>
            </w:r>
          </w:p>
        </w:tc>
        <w:tc>
          <w:tcPr>
            <w:tcW w:w="1061"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120,95</w:t>
            </w:r>
          </w:p>
        </w:tc>
        <w:tc>
          <w:tcPr>
            <w:tcW w:w="1478"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375,6</w:t>
            </w:r>
          </w:p>
        </w:tc>
        <w:tc>
          <w:tcPr>
            <w:tcW w:w="1252"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14,31</w:t>
            </w:r>
          </w:p>
        </w:tc>
        <w:tc>
          <w:tcPr>
            <w:tcW w:w="1576" w:type="dxa"/>
            <w:tcBorders>
              <w:top w:val="single" w:sz="4" w:space="0" w:color="auto"/>
              <w:left w:val="single" w:sz="4" w:space="0" w:color="auto"/>
              <w:bottom w:val="single" w:sz="4" w:space="0" w:color="auto"/>
              <w:right w:val="single" w:sz="4" w:space="0" w:color="auto"/>
            </w:tcBorders>
            <w:vAlign w:val="center"/>
            <w:hideMark/>
          </w:tcPr>
          <w:p w:rsidR="00997062" w:rsidRDefault="00997062">
            <w:pPr>
              <w:jc w:val="center"/>
              <w:rPr>
                <w:lang w:val="uk-UA"/>
              </w:rPr>
            </w:pPr>
            <w:r>
              <w:rPr>
                <w:lang w:val="uk-UA"/>
              </w:rPr>
              <w:t>517,26</w:t>
            </w:r>
          </w:p>
        </w:tc>
      </w:tr>
      <w:tr w:rsidR="00997062" w:rsidTr="00997062">
        <w:trPr>
          <w:trHeight w:val="551"/>
        </w:trPr>
        <w:tc>
          <w:tcPr>
            <w:tcW w:w="516" w:type="dxa"/>
            <w:tcBorders>
              <w:top w:val="single" w:sz="4" w:space="0" w:color="auto"/>
              <w:left w:val="single" w:sz="4" w:space="0" w:color="auto"/>
              <w:bottom w:val="single" w:sz="4" w:space="0" w:color="auto"/>
              <w:right w:val="single" w:sz="4" w:space="0" w:color="auto"/>
            </w:tcBorders>
          </w:tcPr>
          <w:p w:rsidR="00997062" w:rsidRDefault="00997062">
            <w:pPr>
              <w:jc w:val="both"/>
            </w:pPr>
          </w:p>
        </w:tc>
        <w:tc>
          <w:tcPr>
            <w:tcW w:w="2587" w:type="dxa"/>
            <w:tcBorders>
              <w:top w:val="single" w:sz="4" w:space="0" w:color="auto"/>
              <w:left w:val="single" w:sz="4" w:space="0" w:color="auto"/>
              <w:bottom w:val="single" w:sz="4" w:space="0" w:color="auto"/>
              <w:right w:val="single" w:sz="4" w:space="0" w:color="auto"/>
            </w:tcBorders>
            <w:hideMark/>
          </w:tcPr>
          <w:p w:rsidR="00997062" w:rsidRDefault="00997062">
            <w:pPr>
              <w:jc w:val="both"/>
              <w:rPr>
                <w:b/>
              </w:rPr>
            </w:pPr>
            <w:r>
              <w:rPr>
                <w:b/>
              </w:rPr>
              <w:t>Разом</w:t>
            </w:r>
          </w:p>
        </w:tc>
        <w:tc>
          <w:tcPr>
            <w:tcW w:w="1277" w:type="dxa"/>
            <w:tcBorders>
              <w:top w:val="single" w:sz="4" w:space="0" w:color="auto"/>
              <w:left w:val="single" w:sz="4" w:space="0" w:color="auto"/>
              <w:bottom w:val="single" w:sz="4" w:space="0" w:color="auto"/>
              <w:right w:val="single" w:sz="4" w:space="0" w:color="auto"/>
            </w:tcBorders>
            <w:hideMark/>
          </w:tcPr>
          <w:p w:rsidR="00997062" w:rsidRDefault="00997062">
            <w:pPr>
              <w:jc w:val="center"/>
              <w:rPr>
                <w:b/>
                <w:lang w:val="uk-UA"/>
              </w:rPr>
            </w:pPr>
            <w:r>
              <w:rPr>
                <w:b/>
                <w:lang w:val="uk-UA"/>
              </w:rPr>
              <w:t>6,4</w:t>
            </w:r>
          </w:p>
        </w:tc>
        <w:tc>
          <w:tcPr>
            <w:tcW w:w="1061" w:type="dxa"/>
            <w:tcBorders>
              <w:top w:val="single" w:sz="4" w:space="0" w:color="auto"/>
              <w:left w:val="single" w:sz="4" w:space="0" w:color="auto"/>
              <w:bottom w:val="single" w:sz="4" w:space="0" w:color="auto"/>
              <w:right w:val="single" w:sz="4" w:space="0" w:color="auto"/>
            </w:tcBorders>
          </w:tcPr>
          <w:p w:rsidR="00997062" w:rsidRDefault="00997062">
            <w:pPr>
              <w:jc w:val="center"/>
              <w:rPr>
                <w:b/>
              </w:rPr>
            </w:pPr>
          </w:p>
        </w:tc>
        <w:tc>
          <w:tcPr>
            <w:tcW w:w="1478" w:type="dxa"/>
            <w:tcBorders>
              <w:top w:val="single" w:sz="4" w:space="0" w:color="auto"/>
              <w:left w:val="single" w:sz="4" w:space="0" w:color="auto"/>
              <w:bottom w:val="single" w:sz="4" w:space="0" w:color="auto"/>
              <w:right w:val="single" w:sz="4" w:space="0" w:color="auto"/>
            </w:tcBorders>
          </w:tcPr>
          <w:p w:rsidR="00997062" w:rsidRDefault="00997062">
            <w:pPr>
              <w:jc w:val="center"/>
              <w:rPr>
                <w:b/>
              </w:rPr>
            </w:pPr>
          </w:p>
        </w:tc>
        <w:tc>
          <w:tcPr>
            <w:tcW w:w="1252" w:type="dxa"/>
            <w:tcBorders>
              <w:top w:val="single" w:sz="4" w:space="0" w:color="auto"/>
              <w:left w:val="single" w:sz="4" w:space="0" w:color="auto"/>
              <w:bottom w:val="single" w:sz="4" w:space="0" w:color="auto"/>
              <w:right w:val="single" w:sz="4" w:space="0" w:color="auto"/>
            </w:tcBorders>
          </w:tcPr>
          <w:p w:rsidR="00997062" w:rsidRDefault="00997062">
            <w:pPr>
              <w:jc w:val="center"/>
              <w:rPr>
                <w:b/>
              </w:rPr>
            </w:pPr>
          </w:p>
        </w:tc>
        <w:tc>
          <w:tcPr>
            <w:tcW w:w="1576" w:type="dxa"/>
            <w:tcBorders>
              <w:top w:val="single" w:sz="4" w:space="0" w:color="auto"/>
              <w:left w:val="single" w:sz="4" w:space="0" w:color="auto"/>
              <w:bottom w:val="single" w:sz="4" w:space="0" w:color="auto"/>
              <w:right w:val="single" w:sz="4" w:space="0" w:color="auto"/>
            </w:tcBorders>
            <w:hideMark/>
          </w:tcPr>
          <w:p w:rsidR="00997062" w:rsidRDefault="00997062">
            <w:pPr>
              <w:jc w:val="center"/>
              <w:rPr>
                <w:b/>
                <w:lang w:val="uk-UA"/>
              </w:rPr>
            </w:pPr>
            <w:r>
              <w:rPr>
                <w:b/>
                <w:lang w:val="uk-UA"/>
              </w:rPr>
              <w:t>517,26</w:t>
            </w:r>
          </w:p>
        </w:tc>
      </w:tr>
    </w:tbl>
    <w:p w:rsidR="00997062" w:rsidRDefault="00997062" w:rsidP="00997062">
      <w:pPr>
        <w:tabs>
          <w:tab w:val="num" w:pos="540"/>
        </w:tabs>
        <w:suppressAutoHyphens/>
        <w:spacing w:line="200" w:lineRule="atLeast"/>
        <w:ind w:left="284" w:hanging="284"/>
        <w:jc w:val="both"/>
        <w:rPr>
          <w:b/>
          <w:color w:val="000000"/>
          <w:lang w:val="uk-UA"/>
        </w:rPr>
      </w:pPr>
      <w:r>
        <w:rPr>
          <w:b/>
          <w:color w:val="000000"/>
          <w:lang w:val="uk-UA"/>
        </w:rPr>
        <w:t>Економічний ефект провадження заходу</w:t>
      </w:r>
    </w:p>
    <w:p w:rsidR="00997062" w:rsidRDefault="00997062" w:rsidP="00997062">
      <w:pPr>
        <w:tabs>
          <w:tab w:val="num" w:pos="540"/>
        </w:tabs>
        <w:suppressAutoHyphens/>
        <w:spacing w:line="200" w:lineRule="atLeast"/>
        <w:ind w:firstLine="567"/>
        <w:jc w:val="both"/>
        <w:rPr>
          <w:lang w:val="uk-UA"/>
        </w:rPr>
      </w:pPr>
      <w:r>
        <w:rPr>
          <w:lang w:val="uk-UA"/>
        </w:rPr>
        <w:t>Зменшення витрат на оплату послуг з перекачування стоків (середня місячна сплата становить 8,5 тис. грн.), доступність в обслуговуванні мереж водовідведення, підвищення надійності роботи системи, запобігання виникненню екологічних катастроф.</w:t>
      </w:r>
    </w:p>
    <w:p w:rsidR="00997062" w:rsidRDefault="00997062" w:rsidP="00997062">
      <w:pPr>
        <w:jc w:val="both"/>
        <w:rPr>
          <w:rFonts w:eastAsia="Calibri"/>
          <w:b/>
          <w:i/>
          <w:lang w:val="uk-UA" w:eastAsia="uk-UA"/>
        </w:rPr>
      </w:pPr>
      <w:r>
        <w:rPr>
          <w:b/>
          <w:color w:val="000000"/>
          <w:lang w:val="uk-UA" w:eastAsia="uk-UA"/>
        </w:rPr>
        <w:t xml:space="preserve">ІІІ. </w:t>
      </w:r>
      <w:r>
        <w:rPr>
          <w:rFonts w:eastAsia="Calibri"/>
          <w:b/>
          <w:i/>
          <w:lang w:val="uk-UA" w:eastAsia="uk-UA"/>
        </w:rPr>
        <w:t>Приведення відповідно до технічних умов стану водопровідних та каналізаційних колодязів</w:t>
      </w:r>
      <w:r>
        <w:rPr>
          <w:b/>
          <w:i/>
          <w:lang w:val="uk-UA" w:eastAsia="uk-UA"/>
        </w:rPr>
        <w:t xml:space="preserve"> </w:t>
      </w:r>
    </w:p>
    <w:p w:rsidR="00997062" w:rsidRDefault="00997062" w:rsidP="00997062">
      <w:pPr>
        <w:ind w:firstLine="567"/>
        <w:jc w:val="both"/>
        <w:rPr>
          <w:b/>
          <w:lang w:val="uk-UA"/>
        </w:rPr>
      </w:pPr>
      <w:r>
        <w:rPr>
          <w:lang w:val="uk-UA"/>
        </w:rPr>
        <w:t xml:space="preserve">Планується щорічно проводити закупівлі люків різного типу у кількості 50-60 штук загальною вартістю </w:t>
      </w:r>
      <w:r>
        <w:rPr>
          <w:b/>
          <w:lang w:val="uk-UA"/>
        </w:rPr>
        <w:t>40,0 тис. грн.</w:t>
      </w:r>
    </w:p>
    <w:p w:rsidR="00997062" w:rsidRDefault="00997062" w:rsidP="00997062">
      <w:pPr>
        <w:ind w:firstLine="567"/>
        <w:jc w:val="both"/>
        <w:rPr>
          <w:lang w:val="uk-UA"/>
        </w:rPr>
      </w:pPr>
      <w:r>
        <w:rPr>
          <w:lang w:val="uk-UA"/>
        </w:rPr>
        <w:t>Закупівлі проводяться відповідно до вимог діючого законодавства через систему «</w:t>
      </w:r>
      <w:proofErr w:type="spellStart"/>
      <w:r>
        <w:rPr>
          <w:lang w:val="en-US"/>
        </w:rPr>
        <w:t>Prozorro</w:t>
      </w:r>
      <w:proofErr w:type="spellEnd"/>
      <w:r>
        <w:rPr>
          <w:lang w:val="uk-UA"/>
        </w:rPr>
        <w:t>».</w:t>
      </w:r>
    </w:p>
    <w:p w:rsidR="00997062" w:rsidRDefault="00997062" w:rsidP="00997062">
      <w:pPr>
        <w:ind w:firstLine="567"/>
        <w:jc w:val="both"/>
        <w:rPr>
          <w:lang w:val="uk-UA"/>
        </w:rPr>
      </w:pPr>
      <w:r>
        <w:rPr>
          <w:lang w:val="uk-UA"/>
        </w:rPr>
        <w:t xml:space="preserve">Для заміни планується використати різні види полімерних та чавунних люків, які відповідають вимогам ДСТУ. Технологія установлення проводиться відповідно до норм </w:t>
      </w:r>
      <w:proofErr w:type="spellStart"/>
      <w:r>
        <w:rPr>
          <w:lang w:val="uk-UA"/>
        </w:rPr>
        <w:t>ДБНіП</w:t>
      </w:r>
      <w:proofErr w:type="spellEnd"/>
      <w:r>
        <w:rPr>
          <w:lang w:val="uk-UA"/>
        </w:rPr>
        <w:t xml:space="preserve"> власними силами та коштами КП «НУВКГ».</w:t>
      </w:r>
    </w:p>
    <w:p w:rsidR="00997062" w:rsidRDefault="00997062" w:rsidP="00997062">
      <w:pPr>
        <w:ind w:firstLine="567"/>
        <w:jc w:val="both"/>
        <w:rPr>
          <w:b/>
          <w:lang w:val="uk-UA"/>
        </w:rPr>
      </w:pPr>
      <w:r>
        <w:rPr>
          <w:b/>
          <w:lang w:val="uk-UA"/>
        </w:rPr>
        <w:t>Економічний ефект впровадження заходу</w:t>
      </w:r>
    </w:p>
    <w:p w:rsidR="00997062" w:rsidRDefault="00997062" w:rsidP="00997062">
      <w:pPr>
        <w:ind w:firstLine="567"/>
        <w:jc w:val="both"/>
        <w:rPr>
          <w:lang w:val="uk-UA"/>
        </w:rPr>
      </w:pPr>
      <w:r>
        <w:rPr>
          <w:lang w:val="uk-UA"/>
        </w:rPr>
        <w:t>Дотримання правил технічної експлуатації мереж та споруд на них, запобігання виникнення нещасних випадків, покращення умов праці.</w:t>
      </w:r>
    </w:p>
    <w:p w:rsidR="00997062" w:rsidRDefault="00997062" w:rsidP="00997062">
      <w:pPr>
        <w:ind w:firstLine="993"/>
        <w:jc w:val="both"/>
        <w:rPr>
          <w:lang w:val="uk-UA" w:eastAsia="uk-UA"/>
        </w:rPr>
      </w:pPr>
      <w:r>
        <w:rPr>
          <w:lang w:val="uk-UA" w:eastAsia="uk-UA"/>
        </w:rPr>
        <w:t xml:space="preserve">На водопровідних та каналізаційних  мережах встановлено відповідно близько 1600 та 1550 колодязів. В середньому близько 20-ти % </w:t>
      </w:r>
      <w:proofErr w:type="spellStart"/>
      <w:r>
        <w:rPr>
          <w:lang w:val="uk-UA" w:eastAsia="uk-UA"/>
        </w:rPr>
        <w:t>накриттів</w:t>
      </w:r>
      <w:proofErr w:type="spellEnd"/>
      <w:r>
        <w:rPr>
          <w:lang w:val="uk-UA" w:eastAsia="uk-UA"/>
        </w:rPr>
        <w:t xml:space="preserve"> не відповідають вимогам технічних умов ДСТУ, або ж взагалі відсутні. Дана ситуація в основному пов’язана із постійним збільшенням випадків крадіжок.</w:t>
      </w:r>
    </w:p>
    <w:p w:rsidR="00997062" w:rsidRDefault="00997062" w:rsidP="00997062">
      <w:pPr>
        <w:ind w:firstLine="993"/>
        <w:jc w:val="both"/>
        <w:rPr>
          <w:lang w:val="uk-UA" w:eastAsia="uk-UA"/>
        </w:rPr>
      </w:pPr>
      <w:r>
        <w:rPr>
          <w:lang w:val="uk-UA" w:eastAsia="uk-UA"/>
        </w:rPr>
        <w:t>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підземних частин колодязів і камер сміттям і різними предметами.</w:t>
      </w:r>
    </w:p>
    <w:p w:rsidR="00997062" w:rsidRDefault="00997062" w:rsidP="00997062">
      <w:pPr>
        <w:ind w:firstLine="851"/>
        <w:jc w:val="both"/>
        <w:rPr>
          <w:color w:val="000000"/>
          <w:lang w:val="uk-UA" w:eastAsia="uk-UA"/>
        </w:rPr>
      </w:pPr>
      <w:r>
        <w:rPr>
          <w:lang w:val="uk-UA" w:eastAsia="uk-UA"/>
        </w:rPr>
        <w:t>П</w:t>
      </w:r>
      <w:r>
        <w:rPr>
          <w:rFonts w:eastAsia="Calibri"/>
          <w:lang w:val="uk-UA" w:eastAsia="uk-UA"/>
        </w:rPr>
        <w:t>риведення відповідно до технічних умов стану</w:t>
      </w:r>
      <w:r>
        <w:rPr>
          <w:color w:val="000000"/>
          <w:lang w:val="uk-UA" w:eastAsia="uk-UA"/>
        </w:rPr>
        <w:t xml:space="preserve"> водопровідних та каналізаційних колодязів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w:t>
      </w:r>
      <w:r>
        <w:rPr>
          <w:lang w:val="uk-UA" w:eastAsia="uk-UA"/>
        </w:rPr>
        <w:t xml:space="preserve">, </w:t>
      </w:r>
      <w:r>
        <w:rPr>
          <w:color w:val="000000"/>
          <w:lang w:val="uk-UA" w:eastAsia="uk-UA"/>
        </w:rPr>
        <w:t>збереження здоров'я населення та покращення ведення господарської діяльності комунальними підприємствами м. Ніжина.</w:t>
      </w:r>
    </w:p>
    <w:p w:rsidR="00997062" w:rsidRDefault="00997062" w:rsidP="00997062">
      <w:pPr>
        <w:ind w:firstLine="851"/>
        <w:jc w:val="both"/>
        <w:rPr>
          <w:color w:val="000000"/>
          <w:lang w:val="uk-UA" w:eastAsia="uk-UA"/>
        </w:rPr>
      </w:pPr>
      <w:r>
        <w:rPr>
          <w:color w:val="000000"/>
          <w:lang w:val="uk-UA" w:eastAsia="uk-UA"/>
        </w:rPr>
        <w:t>Підприємство не в змозі перекласти обладнання водопровідних та каналізаційних колодязів  люками на населення (включення до структури тарифу), тому потребує виділення додаткових коштів для їх облаштування.</w:t>
      </w:r>
    </w:p>
    <w:p w:rsidR="00997062" w:rsidRDefault="00997062" w:rsidP="00997062">
      <w:pPr>
        <w:ind w:firstLine="709"/>
        <w:rPr>
          <w:rFonts w:eastAsia="Calibri"/>
          <w:b/>
          <w:i/>
          <w:lang w:val="uk-UA"/>
        </w:rPr>
      </w:pPr>
      <w:r>
        <w:rPr>
          <w:rFonts w:eastAsia="Calibri"/>
          <w:b/>
          <w:i/>
          <w:lang w:val="uk-UA"/>
        </w:rPr>
        <w:t xml:space="preserve">Очікувані (прогнозні) показники ефективності реалізації заходу </w:t>
      </w:r>
    </w:p>
    <w:p w:rsidR="00997062" w:rsidRDefault="00997062" w:rsidP="00997062">
      <w:pPr>
        <w:spacing w:line="200" w:lineRule="atLeast"/>
        <w:ind w:firstLine="709"/>
        <w:jc w:val="both"/>
        <w:rPr>
          <w:lang w:val="uk-UA"/>
        </w:rPr>
      </w:pPr>
      <w:r>
        <w:rPr>
          <w:lang w:val="uk-UA"/>
        </w:rPr>
        <w:t xml:space="preserve"> Виконання заходу дозволить створити умови для забезпечення безпеки населення м. Ніжина, підвищить надійність функціонування систем водопостачання і водовідведення, забезпечить безпечність об'єктів водопостачання та водовідведення.</w:t>
      </w:r>
    </w:p>
    <w:p w:rsidR="00997062" w:rsidRDefault="00997062" w:rsidP="00997062">
      <w:pPr>
        <w:keepNext/>
        <w:suppressAutoHyphens/>
        <w:jc w:val="both"/>
        <w:outlineLvl w:val="0"/>
        <w:rPr>
          <w:b/>
          <w:lang w:val="uk-UA"/>
        </w:rPr>
      </w:pPr>
      <w:r>
        <w:rPr>
          <w:b/>
          <w:lang w:val="uk-UA"/>
        </w:rPr>
        <w:lastRenderedPageBreak/>
        <w:t>6. 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997062" w:rsidTr="00997062">
        <w:trPr>
          <w:trHeight w:val="385"/>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Pr>
              <w:jc w:val="center"/>
              <w:rPr>
                <w:b/>
                <w:bCs/>
                <w:lang w:val="uk-UA"/>
              </w:rPr>
            </w:pPr>
            <w:r>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Pr>
              <w:jc w:val="center"/>
              <w:rPr>
                <w:b/>
                <w:bCs/>
                <w:lang w:val="uk-UA"/>
              </w:rPr>
            </w:pPr>
            <w:r>
              <w:rPr>
                <w:b/>
                <w:bCs/>
                <w:lang w:val="uk-UA"/>
              </w:rPr>
              <w:t>Так чи ні, пом’якшуючі фактори</w:t>
            </w:r>
          </w:p>
        </w:tc>
      </w:tr>
      <w:tr w:rsidR="00997062" w:rsidTr="00997062">
        <w:trPr>
          <w:trHeight w:val="420"/>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Pr>
              <w:rPr>
                <w:lang w:val="uk-UA"/>
              </w:rPr>
            </w:pPr>
            <w:r>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Pr>
              <w:jc w:val="both"/>
            </w:pPr>
            <w:proofErr w:type="spellStart"/>
            <w:r>
              <w:rPr>
                <w:rFonts w:eastAsia="Calibri"/>
              </w:rPr>
              <w:t>Співфінансування</w:t>
            </w:r>
            <w:proofErr w:type="spellEnd"/>
            <w:r>
              <w:rPr>
                <w:rFonts w:eastAsia="Calibri"/>
              </w:rPr>
              <w:t xml:space="preserve"> проекту з </w:t>
            </w:r>
            <w:proofErr w:type="spellStart"/>
            <w:r>
              <w:rPr>
                <w:rFonts w:eastAsia="Calibri"/>
              </w:rPr>
              <w:t>місцевого</w:t>
            </w:r>
            <w:proofErr w:type="spellEnd"/>
            <w:r>
              <w:rPr>
                <w:rFonts w:eastAsia="Calibri"/>
              </w:rPr>
              <w:t xml:space="preserve"> бюджету </w:t>
            </w:r>
            <w:proofErr w:type="spellStart"/>
            <w:r>
              <w:rPr>
                <w:rFonts w:eastAsia="Calibri"/>
              </w:rPr>
              <w:t>може</w:t>
            </w:r>
            <w:proofErr w:type="spellEnd"/>
            <w:r>
              <w:rPr>
                <w:rFonts w:eastAsia="Calibri"/>
              </w:rPr>
              <w:t xml:space="preserve"> бути </w:t>
            </w:r>
            <w:proofErr w:type="spellStart"/>
            <w:r>
              <w:rPr>
                <w:rFonts w:eastAsia="Calibri"/>
              </w:rPr>
              <w:t>нестабільним</w:t>
            </w:r>
            <w:proofErr w:type="spellEnd"/>
            <w:r>
              <w:rPr>
                <w:rFonts w:eastAsia="Calibri"/>
              </w:rPr>
              <w:t xml:space="preserve"> у </w:t>
            </w:r>
            <w:proofErr w:type="spellStart"/>
            <w:r>
              <w:rPr>
                <w:rFonts w:eastAsia="Calibri"/>
              </w:rPr>
              <w:t>зв’язку</w:t>
            </w:r>
            <w:proofErr w:type="spellEnd"/>
            <w:r>
              <w:rPr>
                <w:rFonts w:eastAsia="Calibri"/>
              </w:rPr>
              <w:t xml:space="preserve"> з </w:t>
            </w:r>
            <w:proofErr w:type="spellStart"/>
            <w:r>
              <w:rPr>
                <w:rFonts w:eastAsia="Calibri"/>
              </w:rPr>
              <w:t>нестабільністю</w:t>
            </w:r>
            <w:proofErr w:type="spellEnd"/>
            <w:r>
              <w:rPr>
                <w:rFonts w:eastAsia="Calibri"/>
              </w:rPr>
              <w:t xml:space="preserve"> в </w:t>
            </w:r>
            <w:proofErr w:type="spellStart"/>
            <w:r>
              <w:rPr>
                <w:rFonts w:eastAsia="Calibri"/>
              </w:rPr>
              <w:t>державі</w:t>
            </w:r>
            <w:proofErr w:type="spellEnd"/>
            <w:r>
              <w:rPr>
                <w:rFonts w:eastAsia="Calibri"/>
              </w:rPr>
              <w:t xml:space="preserve">. </w:t>
            </w:r>
            <w:proofErr w:type="spellStart"/>
            <w:r>
              <w:rPr>
                <w:rFonts w:eastAsia="Calibri"/>
              </w:rPr>
              <w:t>Своєчасне</w:t>
            </w:r>
            <w:proofErr w:type="spellEnd"/>
            <w:r>
              <w:rPr>
                <w:rFonts w:eastAsia="Calibri"/>
              </w:rPr>
              <w:t xml:space="preserve"> </w:t>
            </w:r>
            <w:proofErr w:type="spellStart"/>
            <w:r>
              <w:rPr>
                <w:rFonts w:eastAsia="Calibri"/>
              </w:rPr>
              <w:t>надходження</w:t>
            </w:r>
            <w:proofErr w:type="spellEnd"/>
            <w:r>
              <w:rPr>
                <w:rFonts w:eastAsia="Calibri"/>
              </w:rPr>
              <w:t xml:space="preserve"> </w:t>
            </w:r>
            <w:proofErr w:type="spellStart"/>
            <w:r>
              <w:rPr>
                <w:rFonts w:eastAsia="Calibri"/>
              </w:rPr>
              <w:t>коштів</w:t>
            </w:r>
            <w:proofErr w:type="spellEnd"/>
            <w:r>
              <w:rPr>
                <w:rFonts w:eastAsia="Calibri"/>
              </w:rPr>
              <w:t xml:space="preserve"> </w:t>
            </w:r>
            <w:proofErr w:type="spellStart"/>
            <w:r>
              <w:rPr>
                <w:rFonts w:eastAsia="Calibri"/>
              </w:rPr>
              <w:t>програми</w:t>
            </w:r>
            <w:proofErr w:type="spellEnd"/>
            <w:r>
              <w:rPr>
                <w:rFonts w:eastAsia="Calibri"/>
              </w:rPr>
              <w:t xml:space="preserve"> </w:t>
            </w:r>
            <w:proofErr w:type="spellStart"/>
            <w:r>
              <w:rPr>
                <w:rFonts w:eastAsia="Calibri"/>
              </w:rPr>
              <w:t>пом'якшить</w:t>
            </w:r>
            <w:proofErr w:type="spellEnd"/>
            <w:r>
              <w:rPr>
                <w:rFonts w:eastAsia="Calibri"/>
              </w:rPr>
              <w:t xml:space="preserve"> </w:t>
            </w:r>
            <w:proofErr w:type="spellStart"/>
            <w:r>
              <w:rPr>
                <w:rFonts w:eastAsia="Calibri"/>
              </w:rPr>
              <w:t>цей</w:t>
            </w:r>
            <w:proofErr w:type="spellEnd"/>
            <w:r>
              <w:rPr>
                <w:rFonts w:eastAsia="Calibri"/>
              </w:rPr>
              <w:t xml:space="preserve"> </w:t>
            </w:r>
            <w:proofErr w:type="spellStart"/>
            <w:r>
              <w:rPr>
                <w:rFonts w:eastAsia="Calibri"/>
              </w:rPr>
              <w:t>ризик</w:t>
            </w:r>
            <w:proofErr w:type="spellEnd"/>
            <w:r>
              <w:rPr>
                <w:rFonts w:eastAsia="Calibri"/>
              </w:rPr>
              <w:t>.</w:t>
            </w:r>
          </w:p>
        </w:tc>
      </w:tr>
      <w:tr w:rsidR="00997062" w:rsidTr="00997062">
        <w:trPr>
          <w:trHeight w:val="713"/>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Pr>
              <w:spacing w:before="240" w:after="240"/>
              <w:rPr>
                <w:rFonts w:eastAsia="Calibri"/>
                <w:lang w:val="uk-UA" w:eastAsia="en-US"/>
              </w:rPr>
            </w:pPr>
            <w:r>
              <w:rPr>
                <w:rFonts w:eastAsia="Calibri"/>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Pr>
              <w:jc w:val="both"/>
              <w:rPr>
                <w:rFonts w:eastAsia="Calibri"/>
              </w:rPr>
            </w:pPr>
            <w:r>
              <w:t>Д</w:t>
            </w:r>
            <w:r>
              <w:rPr>
                <w:lang w:val="uk-UA"/>
              </w:rPr>
              <w:t>ля виконання деяких заходів Програми д</w:t>
            </w:r>
            <w:proofErr w:type="spellStart"/>
            <w:r>
              <w:rPr>
                <w:rFonts w:eastAsia="Calibri"/>
              </w:rPr>
              <w:t>оведеться</w:t>
            </w:r>
            <w:proofErr w:type="spellEnd"/>
            <w:r>
              <w:rPr>
                <w:rFonts w:eastAsia="Calibri"/>
              </w:rPr>
              <w:t xml:space="preserve"> </w:t>
            </w:r>
            <w:proofErr w:type="spellStart"/>
            <w:r>
              <w:rPr>
                <w:rFonts w:eastAsia="Calibri"/>
              </w:rPr>
              <w:t>отримати</w:t>
            </w:r>
            <w:proofErr w:type="spellEnd"/>
            <w:r>
              <w:rPr>
                <w:rFonts w:eastAsia="Calibri"/>
              </w:rPr>
              <w:t xml:space="preserve"> ряд </w:t>
            </w:r>
            <w:proofErr w:type="spellStart"/>
            <w:r>
              <w:rPr>
                <w:rFonts w:eastAsia="Calibri"/>
              </w:rPr>
              <w:t>дозволів</w:t>
            </w:r>
            <w:proofErr w:type="spellEnd"/>
            <w:r>
              <w:rPr>
                <w:rFonts w:eastAsia="Calibri"/>
              </w:rPr>
              <w:t xml:space="preserve">, </w:t>
            </w:r>
            <w:proofErr w:type="spellStart"/>
            <w:r>
              <w:rPr>
                <w:rFonts w:eastAsia="Calibri"/>
              </w:rPr>
              <w:t>знайти</w:t>
            </w:r>
            <w:proofErr w:type="spellEnd"/>
            <w:r>
              <w:rPr>
                <w:rFonts w:eastAsia="Calibri"/>
              </w:rPr>
              <w:t xml:space="preserve"> </w:t>
            </w:r>
            <w:r>
              <w:rPr>
                <w:rFonts w:eastAsia="Calibri"/>
                <w:lang w:val="uk-UA"/>
              </w:rPr>
              <w:t>підрядників для виконання супутніх</w:t>
            </w:r>
            <w:r>
              <w:rPr>
                <w:rFonts w:eastAsia="Calibri"/>
              </w:rPr>
              <w:t xml:space="preserve"> </w:t>
            </w:r>
            <w:proofErr w:type="spellStart"/>
            <w:r>
              <w:rPr>
                <w:rFonts w:eastAsia="Calibri"/>
              </w:rPr>
              <w:t>робіт</w:t>
            </w:r>
            <w:proofErr w:type="spellEnd"/>
            <w:r>
              <w:rPr>
                <w:rFonts w:eastAsia="Calibri"/>
              </w:rPr>
              <w:t xml:space="preserve">, </w:t>
            </w:r>
            <w:proofErr w:type="spellStart"/>
            <w:r>
              <w:rPr>
                <w:rFonts w:eastAsia="Calibri"/>
              </w:rPr>
              <w:t>проте</w:t>
            </w:r>
            <w:proofErr w:type="spellEnd"/>
            <w:r>
              <w:rPr>
                <w:rFonts w:eastAsia="Calibri"/>
              </w:rPr>
              <w:t xml:space="preserve"> </w:t>
            </w:r>
            <w:proofErr w:type="spellStart"/>
            <w:r>
              <w:rPr>
                <w:rFonts w:eastAsia="Calibri"/>
              </w:rPr>
              <w:t>цей</w:t>
            </w:r>
            <w:proofErr w:type="spellEnd"/>
            <w:r>
              <w:rPr>
                <w:rFonts w:eastAsia="Calibri"/>
              </w:rPr>
              <w:t xml:space="preserve"> </w:t>
            </w:r>
            <w:proofErr w:type="spellStart"/>
            <w:r>
              <w:rPr>
                <w:rFonts w:eastAsia="Calibri"/>
              </w:rPr>
              <w:t>ризик</w:t>
            </w:r>
            <w:proofErr w:type="spellEnd"/>
            <w:r>
              <w:rPr>
                <w:rFonts w:eastAsia="Calibri"/>
              </w:rPr>
              <w:t xml:space="preserve"> не є </w:t>
            </w:r>
            <w:proofErr w:type="spellStart"/>
            <w:r>
              <w:rPr>
                <w:rFonts w:eastAsia="Calibri"/>
              </w:rPr>
              <w:t>значним</w:t>
            </w:r>
            <w:proofErr w:type="spellEnd"/>
            <w:r>
              <w:rPr>
                <w:rFonts w:eastAsia="Calibri"/>
              </w:rPr>
              <w:t xml:space="preserve">. </w:t>
            </w:r>
          </w:p>
        </w:tc>
      </w:tr>
      <w:tr w:rsidR="00997062" w:rsidTr="00997062">
        <w:trPr>
          <w:trHeight w:val="345"/>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Pr>
              <w:rPr>
                <w:lang w:val="uk-UA"/>
              </w:rPr>
            </w:pPr>
            <w:proofErr w:type="spellStart"/>
            <w:r>
              <w:t>Ризик</w:t>
            </w:r>
            <w:proofErr w:type="spellEnd"/>
            <w:r>
              <w:t xml:space="preserve">, </w:t>
            </w:r>
            <w:proofErr w:type="spellStart"/>
            <w:r>
              <w:t>пов'язаний</w:t>
            </w:r>
            <w:proofErr w:type="spellEnd"/>
            <w:r>
              <w:t xml:space="preserve"> з </w:t>
            </w:r>
            <w:proofErr w:type="spellStart"/>
            <w:r>
              <w:t>розширенням</w:t>
            </w:r>
            <w:proofErr w:type="spellEnd"/>
            <w:r>
              <w:t xml:space="preserve"> </w:t>
            </w:r>
            <w:proofErr w:type="spellStart"/>
            <w:r>
              <w:t>системи</w:t>
            </w:r>
            <w:proofErr w:type="spellEnd"/>
            <w:r>
              <w:t xml:space="preserve"> </w:t>
            </w:r>
            <w:r>
              <w:rPr>
                <w:lang w:val="uk-UA"/>
              </w:rPr>
              <w:t>водопостачання</w:t>
            </w:r>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Pr>
              <w:jc w:val="both"/>
            </w:pPr>
            <w:r>
              <w:t xml:space="preserve">Даний </w:t>
            </w:r>
            <w:proofErr w:type="spellStart"/>
            <w:r>
              <w:t>ризик</w:t>
            </w:r>
            <w:proofErr w:type="spellEnd"/>
            <w:r>
              <w:t xml:space="preserve"> </w:t>
            </w:r>
            <w:proofErr w:type="spellStart"/>
            <w:r>
              <w:t>існує</w:t>
            </w:r>
            <w:proofErr w:type="spellEnd"/>
            <w:r>
              <w:t xml:space="preserve">, </w:t>
            </w:r>
            <w:proofErr w:type="spellStart"/>
            <w:r>
              <w:t>оскільки</w:t>
            </w:r>
            <w:proofErr w:type="spellEnd"/>
            <w:r>
              <w:t xml:space="preserve"> не </w:t>
            </w:r>
            <w:proofErr w:type="spellStart"/>
            <w:r>
              <w:t>очікується</w:t>
            </w:r>
            <w:proofErr w:type="spellEnd"/>
            <w:r>
              <w:t xml:space="preserve"> </w:t>
            </w:r>
            <w:proofErr w:type="spellStart"/>
            <w:r>
              <w:t>швидкої</w:t>
            </w:r>
            <w:proofErr w:type="spellEnd"/>
            <w:r>
              <w:t xml:space="preserve"> </w:t>
            </w:r>
            <w:proofErr w:type="spellStart"/>
            <w:r>
              <w:t>окупності</w:t>
            </w:r>
            <w:proofErr w:type="spellEnd"/>
            <w:r>
              <w:t xml:space="preserve"> такого типу </w:t>
            </w:r>
            <w:proofErr w:type="spellStart"/>
            <w:r>
              <w:t>проектів</w:t>
            </w:r>
            <w:proofErr w:type="spellEnd"/>
          </w:p>
        </w:tc>
      </w:tr>
      <w:tr w:rsidR="00997062" w:rsidTr="00997062">
        <w:trPr>
          <w:trHeight w:val="345"/>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roofErr w:type="spellStart"/>
            <w:r>
              <w:t>Людський</w:t>
            </w:r>
            <w:proofErr w:type="spellEnd"/>
            <w:r>
              <w:t xml:space="preserve"> фактор</w:t>
            </w:r>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Pr>
              <w:jc w:val="both"/>
            </w:pPr>
            <w:proofErr w:type="spellStart"/>
            <w:r>
              <w:t>Підприємству</w:t>
            </w:r>
            <w:proofErr w:type="spellEnd"/>
            <w:r>
              <w:rPr>
                <w:rFonts w:eastAsia="Calibri"/>
              </w:rPr>
              <w:t xml:space="preserve"> </w:t>
            </w:r>
            <w:proofErr w:type="spellStart"/>
            <w:r>
              <w:t>доведеться</w:t>
            </w:r>
            <w:proofErr w:type="spellEnd"/>
            <w:r>
              <w:t xml:space="preserve"> </w:t>
            </w:r>
            <w:proofErr w:type="spellStart"/>
            <w:r>
              <w:t>вдосконалити</w:t>
            </w:r>
            <w:proofErr w:type="spellEnd"/>
            <w:r>
              <w:t xml:space="preserve"> </w:t>
            </w:r>
            <w:proofErr w:type="spellStart"/>
            <w:r>
              <w:t>підрозділ</w:t>
            </w:r>
            <w:proofErr w:type="spellEnd"/>
            <w:r>
              <w:t xml:space="preserve"> по </w:t>
            </w:r>
            <w:proofErr w:type="spellStart"/>
            <w:r>
              <w:t>експлуатації</w:t>
            </w:r>
            <w:proofErr w:type="spellEnd"/>
            <w:r>
              <w:t xml:space="preserve"> мереж і </w:t>
            </w:r>
            <w:proofErr w:type="spellStart"/>
            <w:r>
              <w:t>споруд</w:t>
            </w:r>
            <w:proofErr w:type="spellEnd"/>
            <w:r>
              <w:t xml:space="preserve"> </w:t>
            </w:r>
            <w:r>
              <w:rPr>
                <w:lang w:val="uk-UA"/>
              </w:rPr>
              <w:t>водопостачання</w:t>
            </w:r>
            <w:r>
              <w:t xml:space="preserve">. Для </w:t>
            </w:r>
            <w:proofErr w:type="spellStart"/>
            <w:r>
              <w:t>підвищення</w:t>
            </w:r>
            <w:proofErr w:type="spellEnd"/>
            <w:r>
              <w:t xml:space="preserve"> </w:t>
            </w:r>
            <w:proofErr w:type="spellStart"/>
            <w:r>
              <w:t>ефективності</w:t>
            </w:r>
            <w:proofErr w:type="spellEnd"/>
            <w:r>
              <w:t xml:space="preserve"> </w:t>
            </w:r>
            <w:proofErr w:type="spellStart"/>
            <w:r>
              <w:t>роботи</w:t>
            </w:r>
            <w:proofErr w:type="spellEnd"/>
            <w:r>
              <w:t xml:space="preserve"> та для </w:t>
            </w:r>
            <w:proofErr w:type="spellStart"/>
            <w:r>
              <w:t>успішної</w:t>
            </w:r>
            <w:proofErr w:type="spellEnd"/>
            <w:r>
              <w:t xml:space="preserve"> </w:t>
            </w:r>
            <w:proofErr w:type="spellStart"/>
            <w:r>
              <w:t>реалізації</w:t>
            </w:r>
            <w:proofErr w:type="spellEnd"/>
            <w:r>
              <w:t xml:space="preserve"> </w:t>
            </w:r>
            <w:proofErr w:type="spellStart"/>
            <w:r>
              <w:t>проектів</w:t>
            </w:r>
            <w:proofErr w:type="spellEnd"/>
            <w:r>
              <w:t xml:space="preserve">, </w:t>
            </w:r>
            <w:proofErr w:type="spellStart"/>
            <w:r>
              <w:t>фахівцям</w:t>
            </w:r>
            <w:proofErr w:type="spellEnd"/>
            <w:r>
              <w:t xml:space="preserve"> </w:t>
            </w:r>
            <w:proofErr w:type="spellStart"/>
            <w:r>
              <w:t>цього</w:t>
            </w:r>
            <w:proofErr w:type="spellEnd"/>
            <w:r>
              <w:t xml:space="preserve"> </w:t>
            </w:r>
            <w:proofErr w:type="spellStart"/>
            <w:r>
              <w:t>підрозділу</w:t>
            </w:r>
            <w:proofErr w:type="spellEnd"/>
            <w:r>
              <w:t xml:space="preserve"> </w:t>
            </w:r>
            <w:proofErr w:type="spellStart"/>
            <w:r>
              <w:t>необхідно</w:t>
            </w:r>
            <w:proofErr w:type="spellEnd"/>
            <w:r>
              <w:t xml:space="preserve"> буде пройти </w:t>
            </w:r>
            <w:proofErr w:type="spellStart"/>
            <w:r>
              <w:t>обов'язкове</w:t>
            </w:r>
            <w:proofErr w:type="spellEnd"/>
            <w:r>
              <w:t xml:space="preserve"> </w:t>
            </w:r>
            <w:proofErr w:type="spellStart"/>
            <w:r>
              <w:t>технічне</w:t>
            </w:r>
            <w:proofErr w:type="spellEnd"/>
            <w:r>
              <w:t xml:space="preserve"> </w:t>
            </w:r>
            <w:proofErr w:type="spellStart"/>
            <w:r>
              <w:t>навчання</w:t>
            </w:r>
            <w:proofErr w:type="spellEnd"/>
            <w:r>
              <w:t>.</w:t>
            </w:r>
          </w:p>
        </w:tc>
      </w:tr>
      <w:tr w:rsidR="00997062" w:rsidTr="00997062">
        <w:trPr>
          <w:trHeight w:val="657"/>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roofErr w:type="spellStart"/>
            <w:r>
              <w:t>Ризик</w:t>
            </w:r>
            <w:proofErr w:type="spellEnd"/>
            <w:r>
              <w:t xml:space="preserve"> </w:t>
            </w:r>
            <w:proofErr w:type="spellStart"/>
            <w:r>
              <w:t>перевищення</w:t>
            </w:r>
            <w:proofErr w:type="spellEnd"/>
            <w:r>
              <w:t xml:space="preserve"> бюджету (</w:t>
            </w:r>
            <w:proofErr w:type="spellStart"/>
            <w:r>
              <w:t>кошторису</w:t>
            </w:r>
            <w:proofErr w:type="spellEnd"/>
            <w:r>
              <w:t>)</w:t>
            </w:r>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Pr>
              <w:jc w:val="both"/>
            </w:pPr>
            <w:r>
              <w:t xml:space="preserve">Даний </w:t>
            </w:r>
            <w:proofErr w:type="spellStart"/>
            <w:r>
              <w:t>ризик</w:t>
            </w:r>
            <w:proofErr w:type="spellEnd"/>
            <w:r>
              <w:t xml:space="preserve"> </w:t>
            </w:r>
            <w:proofErr w:type="spellStart"/>
            <w:r>
              <w:t>може</w:t>
            </w:r>
            <w:proofErr w:type="spellEnd"/>
            <w:r>
              <w:t xml:space="preserve"> </w:t>
            </w:r>
            <w:proofErr w:type="spellStart"/>
            <w:r>
              <w:t>мати</w:t>
            </w:r>
            <w:proofErr w:type="spellEnd"/>
            <w:r>
              <w:t xml:space="preserve"> </w:t>
            </w:r>
            <w:proofErr w:type="spellStart"/>
            <w:r>
              <w:t>місце</w:t>
            </w:r>
            <w:proofErr w:type="spellEnd"/>
            <w:r>
              <w:t xml:space="preserve"> в </w:t>
            </w:r>
            <w:proofErr w:type="spellStart"/>
            <w:r>
              <w:t>випадку</w:t>
            </w:r>
            <w:proofErr w:type="spellEnd"/>
            <w:r>
              <w:t xml:space="preserve"> </w:t>
            </w:r>
            <w:proofErr w:type="spellStart"/>
            <w:r>
              <w:t>затримки</w:t>
            </w:r>
            <w:proofErr w:type="spellEnd"/>
            <w:r>
              <w:t xml:space="preserve"> в </w:t>
            </w:r>
            <w:proofErr w:type="spellStart"/>
            <w:r>
              <w:t>термінах</w:t>
            </w:r>
            <w:proofErr w:type="spellEnd"/>
            <w:r>
              <w:t xml:space="preserve"> </w:t>
            </w:r>
            <w:proofErr w:type="spellStart"/>
            <w:r>
              <w:t>виконання</w:t>
            </w:r>
            <w:proofErr w:type="spellEnd"/>
            <w:r>
              <w:t xml:space="preserve"> проекту.</w:t>
            </w:r>
          </w:p>
        </w:tc>
      </w:tr>
      <w:tr w:rsidR="00997062" w:rsidTr="00997062">
        <w:trPr>
          <w:trHeight w:val="405"/>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roofErr w:type="spellStart"/>
            <w:r>
              <w:t>Тарифи</w:t>
            </w:r>
            <w:proofErr w:type="spellEnd"/>
            <w:r>
              <w:t xml:space="preserve"> й </w:t>
            </w:r>
            <w:proofErr w:type="spellStart"/>
            <w:r>
              <w:t>платоспроможність</w:t>
            </w:r>
            <w:proofErr w:type="spellEnd"/>
            <w:r>
              <w:t xml:space="preserve"> </w:t>
            </w:r>
            <w:proofErr w:type="spellStart"/>
            <w:r>
              <w:t>населення</w:t>
            </w:r>
            <w:proofErr w:type="spellEnd"/>
          </w:p>
          <w:p w:rsidR="00997062" w:rsidRDefault="00997062">
            <w:proofErr w:type="spellStart"/>
            <w:r>
              <w:t>Відшкодування</w:t>
            </w:r>
            <w:proofErr w:type="spellEnd"/>
            <w:r>
              <w:t xml:space="preserve"> </w:t>
            </w:r>
            <w:proofErr w:type="spellStart"/>
            <w:r>
              <w:t>витрат</w:t>
            </w:r>
            <w:proofErr w:type="spellEnd"/>
            <w:r>
              <w:t xml:space="preserve"> (</w:t>
            </w:r>
            <w:proofErr w:type="spellStart"/>
            <w:r>
              <w:t>собівартості</w:t>
            </w:r>
            <w:proofErr w:type="spellEnd"/>
            <w:r>
              <w:t xml:space="preserve">) </w:t>
            </w:r>
            <w:proofErr w:type="spellStart"/>
            <w:r>
              <w:t>підприємству</w:t>
            </w:r>
            <w:proofErr w:type="spellEnd"/>
            <w:r>
              <w:t xml:space="preserve"> </w:t>
            </w:r>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Pr>
              <w:jc w:val="both"/>
            </w:pPr>
            <w:r>
              <w:rPr>
                <w:lang w:val="uk-UA"/>
              </w:rPr>
              <w:t xml:space="preserve">Даний </w:t>
            </w:r>
            <w:proofErr w:type="spellStart"/>
            <w:r>
              <w:rPr>
                <w:lang w:val="uk-UA"/>
              </w:rPr>
              <w:t>пролект</w:t>
            </w:r>
            <w:proofErr w:type="spellEnd"/>
            <w:r>
              <w:rPr>
                <w:lang w:val="uk-UA"/>
              </w:rPr>
              <w:t xml:space="preserve"> не впливає на цей ризик</w:t>
            </w:r>
            <w:r>
              <w:t>.</w:t>
            </w:r>
          </w:p>
        </w:tc>
      </w:tr>
      <w:tr w:rsidR="00997062" w:rsidTr="00997062">
        <w:tc>
          <w:tcPr>
            <w:tcW w:w="4077" w:type="dxa"/>
            <w:tcBorders>
              <w:top w:val="single" w:sz="4" w:space="0" w:color="auto"/>
              <w:left w:val="single" w:sz="4" w:space="0" w:color="auto"/>
              <w:bottom w:val="single" w:sz="4" w:space="0" w:color="auto"/>
              <w:right w:val="single" w:sz="4" w:space="0" w:color="auto"/>
            </w:tcBorders>
            <w:hideMark/>
          </w:tcPr>
          <w:p w:rsidR="00997062" w:rsidRDefault="00997062">
            <w:proofErr w:type="spellStart"/>
            <w:r>
              <w:t>Ризик</w:t>
            </w:r>
            <w:proofErr w:type="spellEnd"/>
            <w:r>
              <w:t xml:space="preserve">  </w:t>
            </w:r>
            <w:proofErr w:type="spellStart"/>
            <w:r>
              <w:t>відтермінування</w:t>
            </w:r>
            <w:proofErr w:type="spellEnd"/>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Pr>
              <w:jc w:val="both"/>
            </w:pPr>
            <w:proofErr w:type="spellStart"/>
            <w:r>
              <w:t>Основним</w:t>
            </w:r>
            <w:proofErr w:type="spellEnd"/>
            <w:r>
              <w:t xml:space="preserve"> фактором, </w:t>
            </w:r>
            <w:proofErr w:type="spellStart"/>
            <w:r>
              <w:t>що</w:t>
            </w:r>
            <w:proofErr w:type="spellEnd"/>
            <w:r>
              <w:t xml:space="preserve"> </w:t>
            </w:r>
            <w:proofErr w:type="spellStart"/>
            <w:r>
              <w:t>зм'якшують</w:t>
            </w:r>
            <w:proofErr w:type="spellEnd"/>
            <w:r>
              <w:t xml:space="preserve"> </w:t>
            </w:r>
            <w:proofErr w:type="spellStart"/>
            <w:r>
              <w:t>даний</w:t>
            </w:r>
            <w:proofErr w:type="spellEnd"/>
            <w:r>
              <w:t xml:space="preserve"> </w:t>
            </w:r>
            <w:proofErr w:type="spellStart"/>
            <w:r>
              <w:t>ризик</w:t>
            </w:r>
            <w:proofErr w:type="spellEnd"/>
            <w:r>
              <w:t xml:space="preserve"> є </w:t>
            </w:r>
            <w:proofErr w:type="spellStart"/>
            <w:r>
              <w:t>припущення</w:t>
            </w:r>
            <w:proofErr w:type="spellEnd"/>
            <w:r>
              <w:t xml:space="preserve">, </w:t>
            </w:r>
            <w:proofErr w:type="spellStart"/>
            <w:r>
              <w:t>що</w:t>
            </w:r>
            <w:proofErr w:type="spellEnd"/>
            <w:r>
              <w:t xml:space="preserve"> громада </w:t>
            </w:r>
            <w:proofErr w:type="spellStart"/>
            <w:r>
              <w:t>зацікавлена</w:t>
            </w:r>
            <w:proofErr w:type="spellEnd"/>
            <w:r>
              <w:t xml:space="preserve"> у </w:t>
            </w:r>
            <w:proofErr w:type="spellStart"/>
            <w:r>
              <w:t>своєчасній</w:t>
            </w:r>
            <w:proofErr w:type="spellEnd"/>
            <w:r>
              <w:t xml:space="preserve"> </w:t>
            </w:r>
            <w:proofErr w:type="spellStart"/>
            <w:r>
              <w:t>реалізації</w:t>
            </w:r>
            <w:proofErr w:type="spellEnd"/>
            <w:r>
              <w:t xml:space="preserve"> проекту. </w:t>
            </w:r>
            <w:proofErr w:type="spellStart"/>
            <w:r>
              <w:t>Також</w:t>
            </w:r>
            <w:proofErr w:type="spellEnd"/>
            <w:r>
              <w:t xml:space="preserve"> є </w:t>
            </w:r>
            <w:proofErr w:type="spellStart"/>
            <w:r>
              <w:t>підтримка</w:t>
            </w:r>
            <w:proofErr w:type="spellEnd"/>
            <w:r>
              <w:t xml:space="preserve"> </w:t>
            </w:r>
            <w:proofErr w:type="spellStart"/>
            <w:r>
              <w:t>місцевої</w:t>
            </w:r>
            <w:proofErr w:type="spellEnd"/>
            <w:r>
              <w:t xml:space="preserve"> </w:t>
            </w:r>
            <w:proofErr w:type="spellStart"/>
            <w:r>
              <w:t>влади</w:t>
            </w:r>
            <w:proofErr w:type="spellEnd"/>
            <w:r>
              <w:t xml:space="preserve">. </w:t>
            </w:r>
            <w:proofErr w:type="spellStart"/>
            <w:r>
              <w:t>Пролонгація</w:t>
            </w:r>
            <w:proofErr w:type="spellEnd"/>
            <w:r>
              <w:t xml:space="preserve"> </w:t>
            </w:r>
            <w:proofErr w:type="spellStart"/>
            <w:r>
              <w:t>термінів</w:t>
            </w:r>
            <w:proofErr w:type="spellEnd"/>
            <w:r>
              <w:t xml:space="preserve"> </w:t>
            </w:r>
            <w:proofErr w:type="spellStart"/>
            <w:r>
              <w:t>закінчення</w:t>
            </w:r>
            <w:proofErr w:type="spellEnd"/>
            <w:r>
              <w:t xml:space="preserve"> </w:t>
            </w:r>
            <w:proofErr w:type="spellStart"/>
            <w:r>
              <w:t>проектів</w:t>
            </w:r>
            <w:proofErr w:type="spellEnd"/>
            <w:r>
              <w:t xml:space="preserve"> </w:t>
            </w:r>
            <w:proofErr w:type="spellStart"/>
            <w:r>
              <w:t>може</w:t>
            </w:r>
            <w:proofErr w:type="spellEnd"/>
            <w:r>
              <w:t xml:space="preserve"> привести до </w:t>
            </w:r>
            <w:proofErr w:type="spellStart"/>
            <w:r>
              <w:t>суттєвого</w:t>
            </w:r>
            <w:proofErr w:type="spellEnd"/>
            <w:r>
              <w:t xml:space="preserve"> </w:t>
            </w:r>
            <w:proofErr w:type="spellStart"/>
            <w:r>
              <w:t>зростання</w:t>
            </w:r>
            <w:proofErr w:type="spellEnd"/>
            <w:r>
              <w:t xml:space="preserve"> </w:t>
            </w:r>
            <w:proofErr w:type="spellStart"/>
            <w:r>
              <w:t>вартості</w:t>
            </w:r>
            <w:proofErr w:type="spellEnd"/>
            <w:r>
              <w:t xml:space="preserve">, через </w:t>
            </w:r>
            <w:proofErr w:type="spellStart"/>
            <w:r>
              <w:t>інфляційні</w:t>
            </w:r>
            <w:proofErr w:type="spellEnd"/>
            <w:r>
              <w:t xml:space="preserve"> </w:t>
            </w:r>
            <w:proofErr w:type="spellStart"/>
            <w:r>
              <w:t>процесси</w:t>
            </w:r>
            <w:proofErr w:type="spellEnd"/>
            <w:r>
              <w:t>.</w:t>
            </w:r>
          </w:p>
          <w:p w:rsidR="00997062" w:rsidRDefault="00997062">
            <w:pPr>
              <w:jc w:val="both"/>
            </w:pPr>
            <w:proofErr w:type="spellStart"/>
            <w:r>
              <w:t>Дотримання</w:t>
            </w:r>
            <w:proofErr w:type="spellEnd"/>
            <w:r>
              <w:t xml:space="preserve"> </w:t>
            </w:r>
            <w:proofErr w:type="spellStart"/>
            <w:r>
              <w:t>графіку</w:t>
            </w:r>
            <w:proofErr w:type="spellEnd"/>
            <w:r>
              <w:t xml:space="preserve"> </w:t>
            </w:r>
            <w:proofErr w:type="spellStart"/>
            <w:r>
              <w:t>впровадження</w:t>
            </w:r>
            <w:proofErr w:type="spellEnd"/>
            <w:r>
              <w:t xml:space="preserve"> проекту </w:t>
            </w:r>
            <w:proofErr w:type="spellStart"/>
            <w:r>
              <w:t>пом’якшить</w:t>
            </w:r>
            <w:proofErr w:type="spellEnd"/>
            <w:r>
              <w:t xml:space="preserve"> </w:t>
            </w:r>
            <w:proofErr w:type="spellStart"/>
            <w:r>
              <w:t>цей</w:t>
            </w:r>
            <w:proofErr w:type="spellEnd"/>
            <w:r>
              <w:t xml:space="preserve"> </w:t>
            </w:r>
            <w:proofErr w:type="spellStart"/>
            <w:r>
              <w:t>ризик</w:t>
            </w:r>
            <w:proofErr w:type="spellEnd"/>
            <w:r>
              <w:t>.</w:t>
            </w:r>
          </w:p>
        </w:tc>
      </w:tr>
      <w:tr w:rsidR="00997062" w:rsidTr="00997062">
        <w:trPr>
          <w:trHeight w:val="1051"/>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Pr>
              <w:spacing w:before="240" w:after="240"/>
              <w:rPr>
                <w:rFonts w:eastAsia="Calibri"/>
                <w:lang w:val="uk-UA" w:eastAsia="en-US"/>
              </w:rPr>
            </w:pPr>
            <w:r>
              <w:rPr>
                <w:rFonts w:eastAsia="Calibri"/>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Pr>
              <w:jc w:val="both"/>
            </w:pPr>
            <w:r>
              <w:t xml:space="preserve">Даний </w:t>
            </w:r>
            <w:proofErr w:type="spellStart"/>
            <w:r>
              <w:t>ризик</w:t>
            </w:r>
            <w:proofErr w:type="spellEnd"/>
            <w:r>
              <w:t xml:space="preserve"> </w:t>
            </w:r>
            <w:proofErr w:type="spellStart"/>
            <w:r>
              <w:t>існує</w:t>
            </w:r>
            <w:proofErr w:type="spellEnd"/>
            <w:r>
              <w:t xml:space="preserve">, </w:t>
            </w:r>
            <w:proofErr w:type="spellStart"/>
            <w:r>
              <w:t>оскільки</w:t>
            </w:r>
            <w:proofErr w:type="spellEnd"/>
            <w:r>
              <w:t xml:space="preserve"> не </w:t>
            </w:r>
            <w:proofErr w:type="spellStart"/>
            <w:r>
              <w:t>очікується</w:t>
            </w:r>
            <w:proofErr w:type="spellEnd"/>
            <w:r>
              <w:t xml:space="preserve"> </w:t>
            </w:r>
            <w:proofErr w:type="spellStart"/>
            <w:r>
              <w:t>швидкої</w:t>
            </w:r>
            <w:proofErr w:type="spellEnd"/>
            <w:r>
              <w:t xml:space="preserve"> </w:t>
            </w:r>
            <w:proofErr w:type="spellStart"/>
            <w:r>
              <w:t>окупності</w:t>
            </w:r>
            <w:proofErr w:type="spellEnd"/>
            <w:r>
              <w:t xml:space="preserve"> такого типу </w:t>
            </w:r>
            <w:proofErr w:type="spellStart"/>
            <w:r>
              <w:t>проектів</w:t>
            </w:r>
            <w:proofErr w:type="spellEnd"/>
            <w:r>
              <w:t xml:space="preserve">. </w:t>
            </w:r>
          </w:p>
        </w:tc>
      </w:tr>
      <w:tr w:rsidR="00997062" w:rsidTr="00997062">
        <w:trPr>
          <w:trHeight w:val="733"/>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Pr>
              <w:spacing w:before="240" w:after="240"/>
              <w:jc w:val="both"/>
              <w:rPr>
                <w:rFonts w:eastAsia="Calibri"/>
                <w:lang w:val="uk-UA" w:eastAsia="en-US"/>
              </w:rPr>
            </w:pPr>
            <w:r>
              <w:rPr>
                <w:rFonts w:eastAsia="Calibri"/>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r>
              <w:t xml:space="preserve">Даний </w:t>
            </w:r>
            <w:proofErr w:type="spellStart"/>
            <w:r>
              <w:t>ризик</w:t>
            </w:r>
            <w:proofErr w:type="spellEnd"/>
            <w:r>
              <w:t xml:space="preserve"> є </w:t>
            </w:r>
            <w:proofErr w:type="spellStart"/>
            <w:r>
              <w:t>мінімальним</w:t>
            </w:r>
            <w:proofErr w:type="spellEnd"/>
            <w:r>
              <w:t xml:space="preserve"> </w:t>
            </w:r>
          </w:p>
        </w:tc>
      </w:tr>
      <w:tr w:rsidR="00997062" w:rsidTr="00997062">
        <w:trPr>
          <w:trHeight w:val="270"/>
        </w:trPr>
        <w:tc>
          <w:tcPr>
            <w:tcW w:w="4077" w:type="dxa"/>
            <w:tcBorders>
              <w:top w:val="single" w:sz="4" w:space="0" w:color="auto"/>
              <w:left w:val="single" w:sz="4" w:space="0" w:color="auto"/>
              <w:bottom w:val="single" w:sz="4" w:space="0" w:color="auto"/>
              <w:right w:val="single" w:sz="4" w:space="0" w:color="auto"/>
            </w:tcBorders>
            <w:hideMark/>
          </w:tcPr>
          <w:p w:rsidR="00997062" w:rsidRDefault="00997062">
            <w:proofErr w:type="spellStart"/>
            <w:r>
              <w:lastRenderedPageBreak/>
              <w:t>Ризик</w:t>
            </w:r>
            <w:proofErr w:type="spellEnd"/>
            <w:r>
              <w:t xml:space="preserve"> </w:t>
            </w:r>
            <w:proofErr w:type="spellStart"/>
            <w:r>
              <w:t>цілісності</w:t>
            </w:r>
            <w:proofErr w:type="spellEnd"/>
          </w:p>
        </w:tc>
        <w:tc>
          <w:tcPr>
            <w:tcW w:w="5491" w:type="dxa"/>
            <w:tcBorders>
              <w:top w:val="single" w:sz="4" w:space="0" w:color="auto"/>
              <w:left w:val="single" w:sz="4" w:space="0" w:color="auto"/>
              <w:bottom w:val="single" w:sz="4" w:space="0" w:color="auto"/>
              <w:right w:val="single" w:sz="4" w:space="0" w:color="auto"/>
            </w:tcBorders>
            <w:hideMark/>
          </w:tcPr>
          <w:p w:rsidR="00997062" w:rsidRDefault="00997062">
            <w:proofErr w:type="spellStart"/>
            <w:r>
              <w:t>Виключення</w:t>
            </w:r>
            <w:proofErr w:type="spellEnd"/>
            <w:r>
              <w:t xml:space="preserve"> </w:t>
            </w:r>
            <w:proofErr w:type="spellStart"/>
            <w:r>
              <w:t>можливостей</w:t>
            </w:r>
            <w:proofErr w:type="spellEnd"/>
            <w:r>
              <w:t xml:space="preserve"> </w:t>
            </w:r>
            <w:proofErr w:type="spellStart"/>
            <w:r>
              <w:t>використання</w:t>
            </w:r>
            <w:proofErr w:type="spellEnd"/>
            <w:r>
              <w:t xml:space="preserve"> </w:t>
            </w:r>
            <w:proofErr w:type="spellStart"/>
            <w:r>
              <w:t>фінансових</w:t>
            </w:r>
            <w:proofErr w:type="spellEnd"/>
            <w:r>
              <w:t xml:space="preserve"> </w:t>
            </w:r>
            <w:proofErr w:type="spellStart"/>
            <w:r>
              <w:t>коштів</w:t>
            </w:r>
            <w:proofErr w:type="spellEnd"/>
            <w:r>
              <w:t xml:space="preserve"> проекту не по </w:t>
            </w:r>
            <w:proofErr w:type="spellStart"/>
            <w:r>
              <w:t>призначенню</w:t>
            </w:r>
            <w:proofErr w:type="spellEnd"/>
            <w:r>
              <w:t>.</w:t>
            </w:r>
          </w:p>
        </w:tc>
      </w:tr>
    </w:tbl>
    <w:p w:rsidR="00997062" w:rsidRDefault="00997062" w:rsidP="00997062">
      <w:pPr>
        <w:rPr>
          <w:b/>
          <w:bCs/>
          <w:lang w:val="uk-UA"/>
        </w:rPr>
      </w:pPr>
      <w:r>
        <w:rPr>
          <w:b/>
          <w:bCs/>
          <w:lang w:val="uk-UA"/>
        </w:rPr>
        <w:t>7.    Результативні показники програми:</w:t>
      </w:r>
    </w:p>
    <w:p w:rsidR="00997062" w:rsidRDefault="00997062" w:rsidP="00997062">
      <w:pPr>
        <w:ind w:left="2410" w:hanging="1701"/>
        <w:rPr>
          <w:b/>
          <w:bCs/>
          <w:lang w:val="uk-UA"/>
        </w:rPr>
      </w:pPr>
      <w:r>
        <w:rPr>
          <w:b/>
          <w:bCs/>
          <w:lang w:val="uk-UA"/>
        </w:rPr>
        <w:t>Показники затрат:</w:t>
      </w:r>
    </w:p>
    <w:p w:rsidR="00997062" w:rsidRDefault="00997062" w:rsidP="00997062">
      <w:pPr>
        <w:ind w:left="2410" w:hanging="1701"/>
        <w:rPr>
          <w:bCs/>
          <w:lang w:val="uk-UA"/>
        </w:rPr>
      </w:pPr>
      <w:r>
        <w:rPr>
          <w:bCs/>
          <w:lang w:val="uk-UA"/>
        </w:rPr>
        <w:t xml:space="preserve">              Рівень рентабельності  _____</w:t>
      </w:r>
      <w:r>
        <w:rPr>
          <w:bCs/>
          <w:u w:val="single"/>
          <w:lang w:val="uk-UA"/>
        </w:rPr>
        <w:t>-5,9</w:t>
      </w:r>
      <w:r>
        <w:rPr>
          <w:bCs/>
          <w:lang w:val="uk-UA"/>
        </w:rPr>
        <w:t xml:space="preserve">___%, </w:t>
      </w:r>
    </w:p>
    <w:p w:rsidR="00997062" w:rsidRDefault="00997062" w:rsidP="00997062">
      <w:pPr>
        <w:tabs>
          <w:tab w:val="num" w:pos="284"/>
        </w:tabs>
        <w:ind w:left="2410" w:hanging="1701"/>
        <w:rPr>
          <w:b/>
          <w:bCs/>
          <w:lang w:val="uk-UA"/>
        </w:rPr>
      </w:pPr>
      <w:r>
        <w:rPr>
          <w:b/>
          <w:bCs/>
          <w:lang w:val="uk-UA"/>
        </w:rPr>
        <w:t>Показники якості:</w:t>
      </w:r>
    </w:p>
    <w:p w:rsidR="00997062" w:rsidRDefault="00997062" w:rsidP="00997062">
      <w:pPr>
        <w:tabs>
          <w:tab w:val="num" w:pos="284"/>
        </w:tabs>
        <w:ind w:left="2410" w:hanging="709"/>
        <w:rPr>
          <w:b/>
          <w:bCs/>
          <w:lang w:val="uk-UA"/>
        </w:rPr>
      </w:pPr>
      <w:r>
        <w:rPr>
          <w:bCs/>
          <w:lang w:val="uk-UA"/>
        </w:rPr>
        <w:t>Динаміка  зміни рівня рентабельності підприємства</w:t>
      </w:r>
    </w:p>
    <w:p w:rsidR="00997062" w:rsidRDefault="00997062" w:rsidP="00997062">
      <w:pPr>
        <w:ind w:left="2410" w:hanging="709"/>
        <w:rPr>
          <w:bCs/>
          <w:lang w:val="uk-UA"/>
        </w:rPr>
      </w:pPr>
      <w:r>
        <w:rPr>
          <w:bCs/>
          <w:lang w:val="uk-UA"/>
        </w:rPr>
        <w:t>2015____</w:t>
      </w:r>
      <w:r>
        <w:rPr>
          <w:bCs/>
          <w:u w:val="single"/>
          <w:lang w:val="uk-UA"/>
        </w:rPr>
        <w:t>-17,5</w:t>
      </w:r>
      <w:r>
        <w:rPr>
          <w:bCs/>
          <w:lang w:val="uk-UA"/>
        </w:rPr>
        <w:t>____%</w:t>
      </w:r>
    </w:p>
    <w:p w:rsidR="00997062" w:rsidRDefault="00997062" w:rsidP="00997062">
      <w:pPr>
        <w:ind w:left="2410" w:hanging="709"/>
        <w:rPr>
          <w:bCs/>
          <w:lang w:val="uk-UA"/>
        </w:rPr>
      </w:pPr>
      <w:r>
        <w:rPr>
          <w:bCs/>
          <w:lang w:val="uk-UA"/>
        </w:rPr>
        <w:t>2016___</w:t>
      </w:r>
      <w:r>
        <w:rPr>
          <w:bCs/>
          <w:u w:val="single"/>
          <w:lang w:val="uk-UA"/>
        </w:rPr>
        <w:t>-3,7</w:t>
      </w:r>
      <w:r>
        <w:rPr>
          <w:bCs/>
          <w:lang w:val="uk-UA"/>
        </w:rPr>
        <w:t>_____%</w:t>
      </w:r>
    </w:p>
    <w:p w:rsidR="00997062" w:rsidRDefault="00997062" w:rsidP="00997062">
      <w:pPr>
        <w:ind w:left="2410" w:hanging="709"/>
        <w:rPr>
          <w:bCs/>
          <w:lang w:val="uk-UA"/>
        </w:rPr>
      </w:pPr>
      <w:r>
        <w:rPr>
          <w:bCs/>
          <w:lang w:val="uk-UA"/>
        </w:rPr>
        <w:t>2017___</w:t>
      </w:r>
      <w:r>
        <w:rPr>
          <w:bCs/>
          <w:u w:val="single"/>
          <w:lang w:val="uk-UA"/>
        </w:rPr>
        <w:t>+3,0</w:t>
      </w:r>
      <w:r>
        <w:rPr>
          <w:bCs/>
          <w:lang w:val="uk-UA"/>
        </w:rPr>
        <w:t>____%</w:t>
      </w:r>
    </w:p>
    <w:p w:rsidR="00997062" w:rsidRDefault="00997062" w:rsidP="00997062">
      <w:pPr>
        <w:ind w:left="2410" w:hanging="709"/>
        <w:rPr>
          <w:bCs/>
          <w:lang w:val="uk-UA"/>
        </w:rPr>
      </w:pPr>
      <w:r>
        <w:rPr>
          <w:bCs/>
          <w:lang w:val="uk-UA"/>
        </w:rPr>
        <w:t>2018__</w:t>
      </w:r>
      <w:r>
        <w:rPr>
          <w:bCs/>
          <w:u w:val="single"/>
          <w:lang w:val="uk-UA"/>
        </w:rPr>
        <w:t>+6,4</w:t>
      </w:r>
      <w:r>
        <w:rPr>
          <w:bCs/>
          <w:lang w:val="uk-UA"/>
        </w:rPr>
        <w:t>____%</w:t>
      </w:r>
    </w:p>
    <w:p w:rsidR="00997062" w:rsidRDefault="00997062" w:rsidP="00997062">
      <w:pPr>
        <w:ind w:left="2410" w:hanging="709"/>
        <w:rPr>
          <w:bCs/>
          <w:lang w:val="uk-UA"/>
        </w:rPr>
      </w:pPr>
      <w:r>
        <w:rPr>
          <w:bCs/>
          <w:lang w:val="uk-UA"/>
        </w:rPr>
        <w:t>2019р.__</w:t>
      </w:r>
      <w:r>
        <w:rPr>
          <w:bCs/>
          <w:u w:val="single"/>
          <w:lang w:val="uk-UA"/>
        </w:rPr>
        <w:t>+0,1</w:t>
      </w:r>
      <w:r>
        <w:rPr>
          <w:bCs/>
          <w:lang w:val="uk-UA"/>
        </w:rPr>
        <w:t>____тис.грн.</w:t>
      </w:r>
    </w:p>
    <w:p w:rsidR="00997062" w:rsidRDefault="00997062" w:rsidP="00997062">
      <w:pPr>
        <w:jc w:val="both"/>
        <w:rPr>
          <w:b/>
          <w:bCs/>
          <w:i/>
          <w:lang w:val="uk-UA"/>
        </w:rPr>
      </w:pPr>
      <w:r>
        <w:rPr>
          <w:b/>
          <w:i/>
          <w:u w:val="single"/>
          <w:lang w:val="uk-UA"/>
        </w:rPr>
        <w:t>Проведення поточного ремонту системи водопостачання</w:t>
      </w:r>
    </w:p>
    <w:p w:rsidR="00997062" w:rsidRDefault="00997062" w:rsidP="00997062">
      <w:pPr>
        <w:jc w:val="both"/>
        <w:rPr>
          <w:lang w:val="uk-UA"/>
        </w:rPr>
      </w:pPr>
      <w:r>
        <w:rPr>
          <w:b/>
          <w:bCs/>
          <w:lang w:val="uk-UA"/>
        </w:rPr>
        <w:t>Показники затрат:</w:t>
      </w:r>
    </w:p>
    <w:p w:rsidR="00997062" w:rsidRDefault="00997062" w:rsidP="00997062">
      <w:pPr>
        <w:jc w:val="both"/>
        <w:rPr>
          <w:lang w:val="uk-UA"/>
        </w:rPr>
      </w:pPr>
      <w:r>
        <w:rPr>
          <w:lang w:val="uk-UA"/>
        </w:rPr>
        <w:t>протяжність водопровідних мереж, які потребують поточного ремонту – 128,1км.</w:t>
      </w:r>
    </w:p>
    <w:p w:rsidR="00997062" w:rsidRDefault="00997062" w:rsidP="00997062">
      <w:pPr>
        <w:jc w:val="both"/>
        <w:rPr>
          <w:lang w:val="uk-UA"/>
        </w:rPr>
      </w:pPr>
      <w:r>
        <w:rPr>
          <w:b/>
          <w:bCs/>
          <w:lang w:val="uk-UA"/>
        </w:rPr>
        <w:t>Показники продукту:</w:t>
      </w:r>
    </w:p>
    <w:p w:rsidR="00997062" w:rsidRDefault="00997062" w:rsidP="00997062">
      <w:pPr>
        <w:jc w:val="both"/>
        <w:rPr>
          <w:lang w:val="uk-UA"/>
        </w:rPr>
      </w:pPr>
      <w:r>
        <w:rPr>
          <w:lang w:val="uk-UA"/>
        </w:rPr>
        <w:t>протяжність водопровідних мереж, на яких планується проведення поточного ремонту – 0,51км.</w:t>
      </w:r>
    </w:p>
    <w:p w:rsidR="00997062" w:rsidRDefault="00997062" w:rsidP="00997062">
      <w:pPr>
        <w:jc w:val="both"/>
        <w:rPr>
          <w:lang w:val="uk-UA"/>
        </w:rPr>
      </w:pPr>
      <w:r>
        <w:rPr>
          <w:b/>
          <w:bCs/>
          <w:lang w:val="uk-UA"/>
        </w:rPr>
        <w:t>Показники ефективності:</w:t>
      </w:r>
    </w:p>
    <w:p w:rsidR="00997062" w:rsidRDefault="00997062" w:rsidP="00997062">
      <w:pPr>
        <w:jc w:val="both"/>
        <w:rPr>
          <w:lang w:val="uk-UA"/>
        </w:rPr>
      </w:pPr>
      <w:r>
        <w:rPr>
          <w:lang w:val="uk-UA"/>
        </w:rPr>
        <w:t>середні витрати на проведення поточного ремонту 1 км водопровідних мереж – 1600 тис. грн.</w:t>
      </w:r>
    </w:p>
    <w:p w:rsidR="00997062" w:rsidRDefault="00997062" w:rsidP="00997062">
      <w:pPr>
        <w:jc w:val="both"/>
        <w:rPr>
          <w:lang w:val="uk-UA"/>
        </w:rPr>
      </w:pPr>
      <w:r>
        <w:rPr>
          <w:b/>
          <w:bCs/>
          <w:lang w:val="uk-UA"/>
        </w:rPr>
        <w:t>Показники якості:</w:t>
      </w:r>
    </w:p>
    <w:p w:rsidR="00997062" w:rsidRDefault="00997062" w:rsidP="00997062">
      <w:pPr>
        <w:jc w:val="both"/>
        <w:rPr>
          <w:lang w:val="uk-UA"/>
        </w:rPr>
      </w:pPr>
      <w:r>
        <w:rPr>
          <w:lang w:val="uk-UA"/>
        </w:rPr>
        <w:t>відсоток протяжності водопровідних мереж, на яких планується проведення поточного ремонту, до протяжності водопровідних мереж, які його потребують – 0,4%;</w:t>
      </w:r>
    </w:p>
    <w:p w:rsidR="00997062" w:rsidRDefault="00997062" w:rsidP="00997062">
      <w:pPr>
        <w:jc w:val="both"/>
        <w:rPr>
          <w:lang w:val="uk-UA"/>
        </w:rPr>
      </w:pPr>
      <w:r>
        <w:rPr>
          <w:lang w:val="uk-UA"/>
        </w:rPr>
        <w:t>динаміка протяжності відремонтованих водопровідних мереж порівняно з попереднім роком збільшується у 2,5 рази.</w:t>
      </w:r>
    </w:p>
    <w:p w:rsidR="00997062" w:rsidRDefault="00997062" w:rsidP="00997062">
      <w:pPr>
        <w:jc w:val="both"/>
        <w:rPr>
          <w:b/>
          <w:bCs/>
          <w:i/>
          <w:lang w:val="uk-UA"/>
        </w:rPr>
      </w:pPr>
      <w:r>
        <w:rPr>
          <w:b/>
          <w:i/>
          <w:u w:val="single"/>
          <w:lang w:val="uk-UA"/>
        </w:rPr>
        <w:t>Проведення поточного ремонту системи водовідведення</w:t>
      </w:r>
    </w:p>
    <w:p w:rsidR="00997062" w:rsidRDefault="00997062" w:rsidP="00997062">
      <w:pPr>
        <w:jc w:val="both"/>
        <w:rPr>
          <w:lang w:val="uk-UA"/>
        </w:rPr>
      </w:pPr>
      <w:r>
        <w:rPr>
          <w:b/>
          <w:bCs/>
          <w:lang w:val="uk-UA"/>
        </w:rPr>
        <w:t>Показники затрат:</w:t>
      </w:r>
    </w:p>
    <w:p w:rsidR="00997062" w:rsidRDefault="00997062" w:rsidP="00997062">
      <w:pPr>
        <w:jc w:val="both"/>
        <w:rPr>
          <w:lang w:val="uk-UA"/>
        </w:rPr>
      </w:pPr>
      <w:r>
        <w:rPr>
          <w:lang w:val="uk-UA"/>
        </w:rPr>
        <w:t>протяжність каналізаційних мереж, які потребують поточного ремонту – 51,9км.</w:t>
      </w:r>
    </w:p>
    <w:p w:rsidR="00997062" w:rsidRDefault="00997062" w:rsidP="00997062">
      <w:pPr>
        <w:jc w:val="both"/>
        <w:rPr>
          <w:lang w:val="uk-UA"/>
        </w:rPr>
      </w:pPr>
      <w:r>
        <w:rPr>
          <w:b/>
          <w:bCs/>
          <w:lang w:val="uk-UA"/>
        </w:rPr>
        <w:t>Показники продукту:</w:t>
      </w:r>
    </w:p>
    <w:p w:rsidR="00997062" w:rsidRDefault="00997062" w:rsidP="00997062">
      <w:pPr>
        <w:jc w:val="both"/>
        <w:rPr>
          <w:lang w:val="uk-UA"/>
        </w:rPr>
      </w:pPr>
      <w:r>
        <w:rPr>
          <w:lang w:val="uk-UA"/>
        </w:rPr>
        <w:lastRenderedPageBreak/>
        <w:t>протяжність каналізаційних мереж, на яких планується проведення поточного ремонту – 0,35км.</w:t>
      </w:r>
    </w:p>
    <w:p w:rsidR="00997062" w:rsidRDefault="00997062" w:rsidP="00997062">
      <w:pPr>
        <w:jc w:val="both"/>
        <w:rPr>
          <w:lang w:val="uk-UA"/>
        </w:rPr>
      </w:pPr>
      <w:r>
        <w:rPr>
          <w:b/>
          <w:bCs/>
          <w:lang w:val="uk-UA"/>
        </w:rPr>
        <w:t>Показники ефективності:</w:t>
      </w:r>
    </w:p>
    <w:p w:rsidR="00997062" w:rsidRDefault="00997062" w:rsidP="00997062">
      <w:pPr>
        <w:jc w:val="both"/>
        <w:rPr>
          <w:lang w:val="uk-UA"/>
        </w:rPr>
      </w:pPr>
      <w:r>
        <w:rPr>
          <w:lang w:val="uk-UA"/>
        </w:rPr>
        <w:t>середні витрати на проведення поточного ремонту 1 км каналізаційних мереж – 1500 тис. грн.</w:t>
      </w:r>
    </w:p>
    <w:p w:rsidR="00997062" w:rsidRDefault="00997062" w:rsidP="00997062">
      <w:pPr>
        <w:jc w:val="both"/>
        <w:rPr>
          <w:lang w:val="uk-UA"/>
        </w:rPr>
      </w:pPr>
      <w:r>
        <w:rPr>
          <w:b/>
          <w:bCs/>
          <w:lang w:val="uk-UA"/>
        </w:rPr>
        <w:t>Показники якості:</w:t>
      </w:r>
    </w:p>
    <w:p w:rsidR="00997062" w:rsidRDefault="00997062" w:rsidP="00997062">
      <w:pPr>
        <w:jc w:val="both"/>
        <w:rPr>
          <w:lang w:val="uk-UA"/>
        </w:rPr>
      </w:pPr>
      <w:r>
        <w:rPr>
          <w:lang w:val="uk-UA"/>
        </w:rPr>
        <w:t>відсоток протяжності каналізаційних мереж, на яких планується проведення поточного ремонту, до протяжності каналізаційних мереж, які його потребують – 0,7%;</w:t>
      </w:r>
    </w:p>
    <w:p w:rsidR="00997062" w:rsidRDefault="00997062" w:rsidP="00997062">
      <w:pPr>
        <w:jc w:val="both"/>
        <w:rPr>
          <w:lang w:val="uk-UA"/>
        </w:rPr>
      </w:pPr>
      <w:r>
        <w:rPr>
          <w:lang w:val="uk-UA"/>
        </w:rPr>
        <w:t>динаміка протяжності відремонтованих каналізаційних мереж порівняно з попереднім роком збільшується у 3,5 рази.</w:t>
      </w:r>
    </w:p>
    <w:p w:rsidR="00997062" w:rsidRDefault="00997062" w:rsidP="00997062">
      <w:pPr>
        <w:jc w:val="both"/>
        <w:rPr>
          <w:b/>
          <w:bCs/>
          <w:i/>
          <w:u w:val="single"/>
          <w:lang w:val="uk-UA"/>
        </w:rPr>
      </w:pPr>
      <w:proofErr w:type="spellStart"/>
      <w:r>
        <w:rPr>
          <w:rFonts w:eastAsia="Calibri"/>
          <w:b/>
          <w:i/>
          <w:u w:val="single"/>
        </w:rPr>
        <w:t>Приведення</w:t>
      </w:r>
      <w:proofErr w:type="spellEnd"/>
      <w:r>
        <w:rPr>
          <w:rFonts w:eastAsia="Calibri"/>
          <w:b/>
          <w:i/>
          <w:u w:val="single"/>
        </w:rPr>
        <w:t xml:space="preserve"> </w:t>
      </w:r>
      <w:proofErr w:type="spellStart"/>
      <w:r>
        <w:rPr>
          <w:rFonts w:eastAsia="Calibri"/>
          <w:b/>
          <w:i/>
          <w:u w:val="single"/>
        </w:rPr>
        <w:t>відповідно</w:t>
      </w:r>
      <w:proofErr w:type="spellEnd"/>
      <w:r>
        <w:rPr>
          <w:rFonts w:eastAsia="Calibri"/>
          <w:b/>
          <w:i/>
          <w:u w:val="single"/>
        </w:rPr>
        <w:t xml:space="preserve"> до </w:t>
      </w:r>
      <w:proofErr w:type="spellStart"/>
      <w:r>
        <w:rPr>
          <w:rFonts w:eastAsia="Calibri"/>
          <w:b/>
          <w:i/>
          <w:u w:val="single"/>
        </w:rPr>
        <w:t>технічних</w:t>
      </w:r>
      <w:proofErr w:type="spellEnd"/>
      <w:r>
        <w:rPr>
          <w:rFonts w:eastAsia="Calibri"/>
          <w:b/>
          <w:i/>
          <w:u w:val="single"/>
        </w:rPr>
        <w:t xml:space="preserve"> умов стану </w:t>
      </w:r>
      <w:proofErr w:type="spellStart"/>
      <w:r>
        <w:rPr>
          <w:rFonts w:eastAsia="Calibri"/>
          <w:b/>
          <w:i/>
          <w:u w:val="single"/>
        </w:rPr>
        <w:t>водопровідних</w:t>
      </w:r>
      <w:proofErr w:type="spellEnd"/>
      <w:r>
        <w:rPr>
          <w:rFonts w:eastAsia="Calibri"/>
          <w:b/>
          <w:i/>
          <w:u w:val="single"/>
        </w:rPr>
        <w:t xml:space="preserve"> та </w:t>
      </w:r>
      <w:proofErr w:type="spellStart"/>
      <w:r>
        <w:rPr>
          <w:rFonts w:eastAsia="Calibri"/>
          <w:b/>
          <w:i/>
          <w:u w:val="single"/>
        </w:rPr>
        <w:t>каналізаційних</w:t>
      </w:r>
      <w:proofErr w:type="spellEnd"/>
      <w:r>
        <w:rPr>
          <w:rFonts w:eastAsia="Calibri"/>
          <w:b/>
          <w:i/>
          <w:u w:val="single"/>
        </w:rPr>
        <w:t xml:space="preserve"> </w:t>
      </w:r>
      <w:proofErr w:type="spellStart"/>
      <w:r>
        <w:rPr>
          <w:rFonts w:eastAsia="Calibri"/>
          <w:b/>
          <w:i/>
          <w:u w:val="single"/>
        </w:rPr>
        <w:t>колодязів</w:t>
      </w:r>
      <w:proofErr w:type="spellEnd"/>
      <w:r>
        <w:rPr>
          <w:b/>
          <w:i/>
          <w:u w:val="single"/>
          <w:lang w:val="uk-UA"/>
        </w:rPr>
        <w:t xml:space="preserve"> </w:t>
      </w:r>
    </w:p>
    <w:p w:rsidR="00997062" w:rsidRDefault="00997062" w:rsidP="00997062">
      <w:pPr>
        <w:jc w:val="both"/>
        <w:rPr>
          <w:lang w:val="uk-UA"/>
        </w:rPr>
      </w:pPr>
      <w:r>
        <w:rPr>
          <w:b/>
          <w:bCs/>
          <w:lang w:val="uk-UA"/>
        </w:rPr>
        <w:t>Показники затрат:</w:t>
      </w:r>
    </w:p>
    <w:p w:rsidR="00997062" w:rsidRDefault="00997062" w:rsidP="00997062">
      <w:pPr>
        <w:jc w:val="both"/>
        <w:rPr>
          <w:lang w:val="uk-UA"/>
        </w:rPr>
      </w:pPr>
      <w:r>
        <w:rPr>
          <w:lang w:val="uk-UA"/>
        </w:rPr>
        <w:t>кількість колодязів, які потребують установлення накриття належного типу – 300шт.</w:t>
      </w:r>
    </w:p>
    <w:p w:rsidR="00997062" w:rsidRDefault="00997062" w:rsidP="00997062">
      <w:pPr>
        <w:jc w:val="both"/>
        <w:rPr>
          <w:lang w:val="uk-UA"/>
        </w:rPr>
      </w:pPr>
      <w:r>
        <w:rPr>
          <w:b/>
          <w:bCs/>
          <w:lang w:val="uk-UA"/>
        </w:rPr>
        <w:t>Показники продукту:</w:t>
      </w:r>
    </w:p>
    <w:p w:rsidR="00997062" w:rsidRDefault="00997062" w:rsidP="00997062">
      <w:pPr>
        <w:jc w:val="both"/>
        <w:rPr>
          <w:lang w:val="uk-UA"/>
        </w:rPr>
      </w:pPr>
      <w:r>
        <w:rPr>
          <w:lang w:val="uk-UA"/>
        </w:rPr>
        <w:t>кількість колодязів, на яких планується установлення накриття належного типу – 55шт.</w:t>
      </w:r>
    </w:p>
    <w:p w:rsidR="00997062" w:rsidRDefault="00997062" w:rsidP="00997062">
      <w:pPr>
        <w:jc w:val="both"/>
        <w:rPr>
          <w:lang w:val="uk-UA"/>
        </w:rPr>
      </w:pPr>
      <w:r>
        <w:rPr>
          <w:b/>
          <w:bCs/>
          <w:lang w:val="uk-UA"/>
        </w:rPr>
        <w:t>Показники ефективності:</w:t>
      </w:r>
    </w:p>
    <w:p w:rsidR="00997062" w:rsidRDefault="00997062" w:rsidP="00997062">
      <w:pPr>
        <w:jc w:val="both"/>
        <w:rPr>
          <w:lang w:val="uk-UA"/>
        </w:rPr>
      </w:pPr>
      <w:r>
        <w:rPr>
          <w:lang w:val="uk-UA"/>
        </w:rPr>
        <w:t>середні витрати на придбання 1 люка – 0,8 тис. грн.</w:t>
      </w:r>
    </w:p>
    <w:p w:rsidR="00997062" w:rsidRDefault="00997062" w:rsidP="00997062">
      <w:pPr>
        <w:jc w:val="both"/>
        <w:rPr>
          <w:lang w:val="uk-UA"/>
        </w:rPr>
      </w:pPr>
      <w:r>
        <w:rPr>
          <w:b/>
          <w:bCs/>
          <w:lang w:val="uk-UA"/>
        </w:rPr>
        <w:t>Показники якості:</w:t>
      </w:r>
    </w:p>
    <w:p w:rsidR="00997062" w:rsidRDefault="00997062" w:rsidP="00997062">
      <w:pPr>
        <w:jc w:val="both"/>
        <w:rPr>
          <w:lang w:val="uk-UA"/>
        </w:rPr>
      </w:pPr>
      <w:r>
        <w:rPr>
          <w:lang w:val="uk-UA"/>
        </w:rPr>
        <w:t>відсоток колодязів, на яких планується установлення накриття належного типу, до колодязів, які його потребують – 18%;</w:t>
      </w:r>
    </w:p>
    <w:p w:rsidR="00997062" w:rsidRDefault="00997062" w:rsidP="00997062">
      <w:pPr>
        <w:jc w:val="both"/>
        <w:rPr>
          <w:lang w:val="uk-UA"/>
        </w:rPr>
      </w:pPr>
      <w:r>
        <w:rPr>
          <w:lang w:val="uk-UA"/>
        </w:rPr>
        <w:t>динаміка заміни люків порівняно з попереднім роком збільшується у 1,5 рази.</w:t>
      </w:r>
    </w:p>
    <w:p w:rsidR="00997062" w:rsidRDefault="00997062" w:rsidP="00997062">
      <w:pPr>
        <w:rPr>
          <w:b/>
          <w:lang w:val="uk-UA"/>
        </w:rPr>
      </w:pPr>
      <w:r>
        <w:rPr>
          <w:b/>
          <w:lang w:val="uk-UA"/>
        </w:rPr>
        <w:t>8. Висновки</w:t>
      </w:r>
    </w:p>
    <w:p w:rsidR="00997062" w:rsidRDefault="00997062" w:rsidP="00997062">
      <w:pPr>
        <w:jc w:val="both"/>
        <w:rPr>
          <w:lang w:val="uk-UA"/>
        </w:rPr>
      </w:pPr>
      <w:r>
        <w:t>В</w:t>
      </w:r>
      <w:r>
        <w:rPr>
          <w:lang w:val="uk-UA"/>
        </w:rPr>
        <w:t xml:space="preserve"> </w:t>
      </w:r>
      <w:proofErr w:type="spellStart"/>
      <w:r>
        <w:t>цілому</w:t>
      </w:r>
      <w:proofErr w:type="spellEnd"/>
      <w:r>
        <w:t xml:space="preserve">, </w:t>
      </w:r>
      <w:proofErr w:type="spellStart"/>
      <w:r>
        <w:t>впровадження</w:t>
      </w:r>
      <w:proofErr w:type="spellEnd"/>
      <w:r>
        <w:t xml:space="preserve"> </w:t>
      </w:r>
      <w:r>
        <w:rPr>
          <w:lang w:val="uk-UA"/>
        </w:rPr>
        <w:t>П</w:t>
      </w:r>
      <w:proofErr w:type="spellStart"/>
      <w:r>
        <w:t>рограми</w:t>
      </w:r>
      <w:proofErr w:type="spellEnd"/>
      <w:r>
        <w:t xml:space="preserve"> дозволить </w:t>
      </w:r>
      <w:proofErr w:type="spellStart"/>
      <w:r>
        <w:t>розв’язати</w:t>
      </w:r>
      <w:proofErr w:type="spellEnd"/>
      <w:r>
        <w:t xml:space="preserve"> </w:t>
      </w:r>
      <w:proofErr w:type="spellStart"/>
      <w:r>
        <w:t>дуже</w:t>
      </w:r>
      <w:proofErr w:type="spellEnd"/>
      <w:r>
        <w:t xml:space="preserve"> </w:t>
      </w:r>
      <w:proofErr w:type="spellStart"/>
      <w:r>
        <w:t>важливі</w:t>
      </w:r>
      <w:proofErr w:type="spellEnd"/>
      <w:r>
        <w:t xml:space="preserve"> </w:t>
      </w:r>
      <w:proofErr w:type="spellStart"/>
      <w:r>
        <w:t>проблеми</w:t>
      </w:r>
      <w:proofErr w:type="spellEnd"/>
      <w:r>
        <w:rPr>
          <w:lang w:val="uk-UA"/>
        </w:rPr>
        <w:t xml:space="preserve"> аварійності мереж та стабільності водопостачання і </w:t>
      </w:r>
      <w:proofErr w:type="spellStart"/>
      <w:r>
        <w:rPr>
          <w:lang w:val="uk-UA"/>
        </w:rPr>
        <w:t>водовідведенння</w:t>
      </w:r>
      <w:proofErr w:type="spellEnd"/>
    </w:p>
    <w:p w:rsidR="00997062" w:rsidRDefault="00997062" w:rsidP="00997062">
      <w:pPr>
        <w:numPr>
          <w:ilvl w:val="0"/>
          <w:numId w:val="6"/>
        </w:numPr>
        <w:tabs>
          <w:tab w:val="clear" w:pos="360"/>
          <w:tab w:val="num" w:pos="720"/>
        </w:tabs>
        <w:spacing w:after="0" w:line="240" w:lineRule="auto"/>
        <w:ind w:left="720"/>
        <w:rPr>
          <w:lang w:val="uk-UA"/>
        </w:rPr>
      </w:pPr>
      <w:r>
        <w:rPr>
          <w:lang w:val="uk-UA"/>
        </w:rPr>
        <w:t xml:space="preserve">Заходи відносно недорогі; </w:t>
      </w:r>
    </w:p>
    <w:p w:rsidR="00997062" w:rsidRDefault="00997062" w:rsidP="00997062">
      <w:pPr>
        <w:numPr>
          <w:ilvl w:val="0"/>
          <w:numId w:val="6"/>
        </w:numPr>
        <w:tabs>
          <w:tab w:val="clear" w:pos="360"/>
          <w:tab w:val="num" w:pos="720"/>
        </w:tabs>
        <w:spacing w:after="0" w:line="240" w:lineRule="auto"/>
        <w:ind w:left="720"/>
        <w:rPr>
          <w:lang w:val="uk-UA"/>
        </w:rPr>
      </w:pPr>
      <w:r>
        <w:rPr>
          <w:lang w:val="uk-UA"/>
        </w:rPr>
        <w:t>Вирішується питання зменшення витоків і втрат та якості надання послуг водопостачання та водовідведення;</w:t>
      </w:r>
    </w:p>
    <w:p w:rsidR="00997062" w:rsidRDefault="00997062" w:rsidP="00997062">
      <w:pPr>
        <w:numPr>
          <w:ilvl w:val="0"/>
          <w:numId w:val="6"/>
        </w:numPr>
        <w:tabs>
          <w:tab w:val="clear" w:pos="360"/>
          <w:tab w:val="num" w:pos="720"/>
        </w:tabs>
        <w:spacing w:after="0" w:line="240" w:lineRule="auto"/>
        <w:ind w:left="720"/>
        <w:jc w:val="both"/>
        <w:rPr>
          <w:lang w:val="uk-UA"/>
        </w:rPr>
      </w:pPr>
      <w:proofErr w:type="spellStart"/>
      <w:r>
        <w:t>Покращення</w:t>
      </w:r>
      <w:proofErr w:type="spellEnd"/>
      <w:r>
        <w:t xml:space="preserve"> </w:t>
      </w:r>
      <w:proofErr w:type="spellStart"/>
      <w:r>
        <w:t>санітарних</w:t>
      </w:r>
      <w:proofErr w:type="spellEnd"/>
      <w:r>
        <w:t xml:space="preserve"> умов </w:t>
      </w:r>
      <w:proofErr w:type="spellStart"/>
      <w:r>
        <w:t>проживання</w:t>
      </w:r>
      <w:proofErr w:type="spellEnd"/>
      <w:r>
        <w:t xml:space="preserve"> </w:t>
      </w:r>
      <w:proofErr w:type="spellStart"/>
      <w:r>
        <w:t>жителів</w:t>
      </w:r>
      <w:proofErr w:type="spellEnd"/>
      <w:r>
        <w:rPr>
          <w:lang w:val="uk-UA"/>
        </w:rPr>
        <w:t>;</w:t>
      </w:r>
    </w:p>
    <w:p w:rsidR="00997062" w:rsidRDefault="00997062" w:rsidP="00997062">
      <w:pPr>
        <w:numPr>
          <w:ilvl w:val="0"/>
          <w:numId w:val="6"/>
        </w:numPr>
        <w:tabs>
          <w:tab w:val="clear" w:pos="360"/>
          <w:tab w:val="num" w:pos="720"/>
        </w:tabs>
        <w:spacing w:after="0" w:line="240" w:lineRule="auto"/>
        <w:ind w:left="720"/>
        <w:rPr>
          <w:lang w:val="uk-UA"/>
        </w:rPr>
      </w:pPr>
      <w:r>
        <w:rPr>
          <w:lang w:val="uk-UA"/>
        </w:rPr>
        <w:t xml:space="preserve">Вирішується питання зменшення випадків травматизму населення і зростання його довіри до місцевої влади; </w:t>
      </w:r>
    </w:p>
    <w:p w:rsidR="00997062" w:rsidRDefault="00997062" w:rsidP="00997062">
      <w:pPr>
        <w:numPr>
          <w:ilvl w:val="0"/>
          <w:numId w:val="6"/>
        </w:numPr>
        <w:tabs>
          <w:tab w:val="clear" w:pos="360"/>
          <w:tab w:val="num" w:pos="720"/>
        </w:tabs>
        <w:spacing w:after="0" w:line="240" w:lineRule="auto"/>
        <w:ind w:left="720"/>
        <w:rPr>
          <w:lang w:val="uk-UA"/>
        </w:rPr>
      </w:pPr>
      <w:r>
        <w:rPr>
          <w:lang w:val="uk-UA"/>
        </w:rPr>
        <w:t>Зменшення випадків виникнення аварійних ситуацій</w:t>
      </w:r>
    </w:p>
    <w:p w:rsidR="00997062" w:rsidRDefault="00997062" w:rsidP="00997062">
      <w:pPr>
        <w:numPr>
          <w:ilvl w:val="0"/>
          <w:numId w:val="6"/>
        </w:numPr>
        <w:tabs>
          <w:tab w:val="clear" w:pos="360"/>
          <w:tab w:val="num" w:pos="720"/>
        </w:tabs>
        <w:spacing w:after="0" w:line="240" w:lineRule="auto"/>
        <w:ind w:left="720"/>
        <w:jc w:val="both"/>
        <w:rPr>
          <w:lang w:val="uk-UA"/>
        </w:rPr>
      </w:pPr>
      <w:r>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997062" w:rsidRDefault="00997062" w:rsidP="00997062">
      <w:pPr>
        <w:numPr>
          <w:ilvl w:val="0"/>
          <w:numId w:val="6"/>
        </w:numPr>
        <w:tabs>
          <w:tab w:val="clear" w:pos="360"/>
          <w:tab w:val="num" w:pos="720"/>
        </w:tabs>
        <w:spacing w:after="0" w:line="240" w:lineRule="auto"/>
        <w:ind w:left="720"/>
        <w:rPr>
          <w:lang w:val="uk-UA"/>
        </w:rPr>
      </w:pPr>
      <w:r>
        <w:rPr>
          <w:lang w:val="uk-UA"/>
        </w:rPr>
        <w:t>Поліпшення екологічної обстановки, запобігання виникнення надзвичайних екологічних ситуацій;</w:t>
      </w:r>
    </w:p>
    <w:p w:rsidR="00997062" w:rsidRDefault="00997062" w:rsidP="00997062">
      <w:pPr>
        <w:numPr>
          <w:ilvl w:val="0"/>
          <w:numId w:val="6"/>
        </w:numPr>
        <w:tabs>
          <w:tab w:val="clear" w:pos="360"/>
          <w:tab w:val="num" w:pos="720"/>
        </w:tabs>
        <w:spacing w:after="0" w:line="240" w:lineRule="auto"/>
        <w:ind w:left="720"/>
        <w:contextualSpacing/>
        <w:rPr>
          <w:b/>
        </w:rPr>
      </w:pPr>
      <w:proofErr w:type="spellStart"/>
      <w:r>
        <w:rPr>
          <w:lang w:val="uk-UA"/>
        </w:rPr>
        <w:lastRenderedPageBreak/>
        <w:t>Експлуатацій</w:t>
      </w:r>
      <w:r>
        <w:t>ні</w:t>
      </w:r>
      <w:proofErr w:type="spellEnd"/>
      <w:r>
        <w:t xml:space="preserve"> </w:t>
      </w:r>
      <w:proofErr w:type="spellStart"/>
      <w:r>
        <w:t>витрати</w:t>
      </w:r>
      <w:proofErr w:type="spellEnd"/>
      <w:r>
        <w:t xml:space="preserve"> </w:t>
      </w:r>
      <w:proofErr w:type="spellStart"/>
      <w:r>
        <w:t>будуть</w:t>
      </w:r>
      <w:proofErr w:type="spellEnd"/>
      <w:r>
        <w:t xml:space="preserve"> </w:t>
      </w:r>
      <w:proofErr w:type="spellStart"/>
      <w:r>
        <w:t>незначними</w:t>
      </w:r>
      <w:proofErr w:type="spellEnd"/>
      <w:r>
        <w:rPr>
          <w:lang w:val="uk-UA"/>
        </w:rPr>
        <w:t>.</w:t>
      </w:r>
    </w:p>
    <w:p w:rsidR="00997062" w:rsidRDefault="00997062" w:rsidP="00997062">
      <w:pPr>
        <w:pStyle w:val="a3"/>
        <w:numPr>
          <w:ilvl w:val="0"/>
          <w:numId w:val="7"/>
        </w:numPr>
        <w:jc w:val="both"/>
        <w:rPr>
          <w:b/>
        </w:rPr>
      </w:pPr>
      <w:r>
        <w:rPr>
          <w:b/>
        </w:rPr>
        <w:t>Організація управління та контроль за ходом реалізації Програми</w:t>
      </w:r>
    </w:p>
    <w:p w:rsidR="00997062" w:rsidRDefault="00997062" w:rsidP="00997062">
      <w:pPr>
        <w:ind w:firstLine="360"/>
        <w:jc w:val="both"/>
        <w:rPr>
          <w:lang w:val="uk-UA"/>
        </w:rPr>
      </w:pPr>
      <w:r>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997062" w:rsidRDefault="00997062" w:rsidP="00997062">
      <w:pPr>
        <w:ind w:firstLine="708"/>
        <w:jc w:val="both"/>
        <w:rPr>
          <w:lang w:val="uk-UA"/>
        </w:rPr>
      </w:pPr>
      <w:r>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997062" w:rsidRDefault="00997062" w:rsidP="00997062">
      <w:pPr>
        <w:ind w:firstLine="360"/>
        <w:jc w:val="both"/>
        <w:rPr>
          <w:lang w:val="uk-UA"/>
        </w:rPr>
      </w:pPr>
      <w:r>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997062" w:rsidRDefault="00997062" w:rsidP="00997062">
      <w:pPr>
        <w:ind w:left="360"/>
        <w:contextualSpacing/>
        <w:jc w:val="both"/>
      </w:pPr>
    </w:p>
    <w:p w:rsidR="00997062" w:rsidRDefault="00997062" w:rsidP="00997062">
      <w:pPr>
        <w:jc w:val="both"/>
        <w:rPr>
          <w:lang w:val="uk-UA"/>
        </w:rPr>
      </w:pPr>
      <w:r>
        <w:rPr>
          <w:lang w:val="uk-UA"/>
        </w:rPr>
        <w:t>Міський голова</w:t>
      </w:r>
      <w:r>
        <w:rPr>
          <w:lang w:val="uk-UA"/>
        </w:rPr>
        <w:tab/>
      </w:r>
      <w:r>
        <w:rPr>
          <w:lang w:val="uk-UA"/>
        </w:rPr>
        <w:tab/>
      </w:r>
      <w:r>
        <w:rPr>
          <w:lang w:val="uk-UA"/>
        </w:rPr>
        <w:tab/>
      </w:r>
      <w:r>
        <w:rPr>
          <w:lang w:val="uk-UA"/>
        </w:rPr>
        <w:tab/>
        <w:t xml:space="preserve">                                    </w:t>
      </w:r>
      <w:r>
        <w:rPr>
          <w:lang w:val="uk-UA"/>
        </w:rPr>
        <w:tab/>
      </w:r>
      <w:r>
        <w:rPr>
          <w:lang w:val="uk-UA"/>
        </w:rPr>
        <w:tab/>
        <w:t xml:space="preserve">          </w:t>
      </w:r>
      <w:proofErr w:type="spellStart"/>
      <w:r>
        <w:rPr>
          <w:lang w:val="uk-UA"/>
        </w:rPr>
        <w:t>А.В.Лінник</w:t>
      </w:r>
      <w:proofErr w:type="spellEnd"/>
    </w:p>
    <w:p w:rsidR="002D6919" w:rsidRPr="002D6919" w:rsidRDefault="002D6919" w:rsidP="002D6919">
      <w:pPr>
        <w:spacing w:after="0" w:line="240" w:lineRule="auto"/>
        <w:ind w:right="22"/>
        <w:jc w:val="both"/>
        <w:rPr>
          <w:rFonts w:ascii="Times New Roman" w:hAnsi="Times New Roman" w:cs="Times New Roman"/>
          <w:b/>
          <w:color w:val="FF0000"/>
          <w:sz w:val="24"/>
          <w:szCs w:val="24"/>
        </w:rPr>
      </w:pPr>
    </w:p>
    <w:p w:rsidR="002D6919" w:rsidRPr="002D6919" w:rsidRDefault="002D6919" w:rsidP="002D6919">
      <w:pPr>
        <w:spacing w:after="0" w:line="240" w:lineRule="auto"/>
        <w:jc w:val="both"/>
        <w:rPr>
          <w:rFonts w:ascii="Times New Roman" w:hAnsi="Times New Roman" w:cs="Times New Roman"/>
          <w:b/>
          <w:bCs/>
          <w:sz w:val="24"/>
          <w:szCs w:val="24"/>
        </w:rPr>
      </w:pPr>
    </w:p>
    <w:p w:rsidR="002D6919" w:rsidRPr="002D6919" w:rsidRDefault="002D6919" w:rsidP="002D6919">
      <w:pPr>
        <w:ind w:left="-1560" w:right="84"/>
        <w:jc w:val="both"/>
        <w:outlineLvl w:val="0"/>
        <w:rPr>
          <w:b/>
          <w:bCs/>
          <w:lang w:val="uk-UA"/>
        </w:rPr>
      </w:pPr>
    </w:p>
    <w:p w:rsidR="00D60931" w:rsidRDefault="00D60931"/>
    <w:sectPr w:rsidR="00D6093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3" w15:restartNumberingAfterBreak="0">
    <w:nsid w:val="2377513F"/>
    <w:multiLevelType w:val="hybridMultilevel"/>
    <w:tmpl w:val="18F2541C"/>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627C680C"/>
    <w:multiLevelType w:val="hybridMultilevel"/>
    <w:tmpl w:val="607E343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7655347"/>
    <w:multiLevelType w:val="hybridMultilevel"/>
    <w:tmpl w:val="DC844282"/>
    <w:lvl w:ilvl="0" w:tplc="2A34918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7B"/>
    <w:rsid w:val="002D6919"/>
    <w:rsid w:val="00342087"/>
    <w:rsid w:val="00722F5A"/>
    <w:rsid w:val="008D697B"/>
    <w:rsid w:val="00997062"/>
    <w:rsid w:val="00D6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CDE3"/>
  <w15:chartTrackingRefBased/>
  <w15:docId w15:val="{62853A58-0D99-46AC-BA7D-70CBBF3E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919"/>
    <w:pPr>
      <w:spacing w:after="200" w:line="276" w:lineRule="auto"/>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062"/>
    <w:pPr>
      <w:spacing w:after="0" w:line="240" w:lineRule="auto"/>
      <w:ind w:left="720"/>
    </w:pPr>
    <w:rPr>
      <w:rFonts w:ascii="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4428</Words>
  <Characters>25241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2017-12-19T12:54:00Z</dcterms:created>
  <dcterms:modified xsi:type="dcterms:W3CDTF">2017-12-19T13:36:00Z</dcterms:modified>
</cp:coreProperties>
</file>